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EF" w:rsidRDefault="00764275">
      <w:pPr>
        <w:rPr>
          <w:rFonts w:ascii="Times New Roman" w:hAnsi="Times New Roman" w:cs="Times New Roman"/>
          <w:b/>
        </w:rPr>
      </w:pPr>
      <w:r w:rsidRPr="001F135B">
        <w:rPr>
          <w:rFonts w:ascii="Times New Roman" w:hAnsi="Times New Roman" w:cs="Times New Roman"/>
          <w:b/>
        </w:rPr>
        <w:t xml:space="preserve">PRO ASYL warnt vor geplantem Deal mit der Türkei: </w:t>
      </w:r>
    </w:p>
    <w:p w:rsidR="000848EF" w:rsidRDefault="000848EF">
      <w:pPr>
        <w:rPr>
          <w:rFonts w:ascii="Times New Roman" w:hAnsi="Times New Roman" w:cs="Times New Roman"/>
          <w:b/>
        </w:rPr>
      </w:pPr>
    </w:p>
    <w:p w:rsidR="00580D72" w:rsidRDefault="002C5ED8">
      <w:pPr>
        <w:rPr>
          <w:rFonts w:ascii="Times New Roman" w:hAnsi="Times New Roman" w:cs="Times New Roman"/>
          <w:b/>
        </w:rPr>
      </w:pPr>
      <w:r>
        <w:rPr>
          <w:rFonts w:ascii="Times New Roman" w:hAnsi="Times New Roman" w:cs="Times New Roman"/>
          <w:b/>
        </w:rPr>
        <w:t xml:space="preserve">Der Deal entbehrt jeglicher rechtlichen Grundlage, </w:t>
      </w:r>
      <w:r w:rsidR="000848EF">
        <w:rPr>
          <w:rFonts w:ascii="Times New Roman" w:hAnsi="Times New Roman" w:cs="Times New Roman"/>
          <w:b/>
        </w:rPr>
        <w:t xml:space="preserve"> </w:t>
      </w:r>
      <w:r>
        <w:rPr>
          <w:rFonts w:ascii="Times New Roman" w:hAnsi="Times New Roman" w:cs="Times New Roman"/>
          <w:b/>
        </w:rPr>
        <w:t>ein Bruch mit den Menschenrechten droht</w:t>
      </w:r>
    </w:p>
    <w:p w:rsidR="002C5ED8" w:rsidRPr="001F135B" w:rsidRDefault="002C5ED8">
      <w:pPr>
        <w:rPr>
          <w:rFonts w:ascii="Times New Roman" w:hAnsi="Times New Roman" w:cs="Times New Roman"/>
        </w:rPr>
      </w:pPr>
    </w:p>
    <w:p w:rsidR="003E5DDD" w:rsidRPr="001F135B" w:rsidRDefault="00C0735F" w:rsidP="000A7AD6">
      <w:pPr>
        <w:jc w:val="both"/>
        <w:rPr>
          <w:rFonts w:ascii="Times New Roman" w:hAnsi="Times New Roman" w:cs="Times New Roman"/>
        </w:rPr>
      </w:pPr>
      <w:r w:rsidRPr="001F135B">
        <w:rPr>
          <w:rFonts w:ascii="Times New Roman" w:hAnsi="Times New Roman" w:cs="Times New Roman"/>
        </w:rPr>
        <w:t xml:space="preserve">Die </w:t>
      </w:r>
      <w:r w:rsidR="00A439BF" w:rsidRPr="001F135B">
        <w:rPr>
          <w:rFonts w:ascii="Times New Roman" w:hAnsi="Times New Roman" w:cs="Times New Roman"/>
        </w:rPr>
        <w:t xml:space="preserve">aktuelle Entwicklung der Flüchtlingspolitik und die </w:t>
      </w:r>
      <w:hyperlink r:id="rId8" w:history="1">
        <w:r w:rsidR="00A439BF" w:rsidRPr="002C5ED8">
          <w:rPr>
            <w:rStyle w:val="Hyperlink"/>
            <w:rFonts w:ascii="Times New Roman" w:hAnsi="Times New Roman" w:cs="Times New Roman"/>
          </w:rPr>
          <w:t>Ergebnisse des Gipfels der Staats- und Regi</w:t>
        </w:r>
        <w:r w:rsidR="00A439BF" w:rsidRPr="002C5ED8">
          <w:rPr>
            <w:rStyle w:val="Hyperlink"/>
            <w:rFonts w:ascii="Times New Roman" w:hAnsi="Times New Roman" w:cs="Times New Roman"/>
          </w:rPr>
          <w:t>e</w:t>
        </w:r>
        <w:r w:rsidR="00A439BF" w:rsidRPr="002C5ED8">
          <w:rPr>
            <w:rStyle w:val="Hyperlink"/>
            <w:rFonts w:ascii="Times New Roman" w:hAnsi="Times New Roman" w:cs="Times New Roman"/>
          </w:rPr>
          <w:t>rungschefs vom 7. März</w:t>
        </w:r>
        <w:r w:rsidR="00CF5EA2" w:rsidRPr="002C5ED8">
          <w:rPr>
            <w:rStyle w:val="Hyperlink"/>
            <w:rFonts w:ascii="Times New Roman" w:hAnsi="Times New Roman" w:cs="Times New Roman"/>
          </w:rPr>
          <w:t xml:space="preserve"> 2016</w:t>
        </w:r>
      </w:hyperlink>
      <w:r w:rsidR="000A7AD6" w:rsidRPr="001F135B">
        <w:rPr>
          <w:rFonts w:ascii="Times New Roman" w:hAnsi="Times New Roman" w:cs="Times New Roman"/>
        </w:rPr>
        <w:t xml:space="preserve"> werden von PRO ASYL und anderen Menschenrechtsorganisationen scharf kritisiert: </w:t>
      </w:r>
      <w:r w:rsidR="00A439BF" w:rsidRPr="001F135B">
        <w:rPr>
          <w:rFonts w:ascii="Times New Roman" w:hAnsi="Times New Roman" w:cs="Times New Roman"/>
          <w:b/>
        </w:rPr>
        <w:t>Der von der Türkei beim EU-Gipfel gemachte Vorschlag ist nicht annehmbar</w:t>
      </w:r>
      <w:r w:rsidR="000A7AD6" w:rsidRPr="001F135B">
        <w:rPr>
          <w:rFonts w:ascii="Times New Roman" w:hAnsi="Times New Roman" w:cs="Times New Roman"/>
          <w:b/>
        </w:rPr>
        <w:t xml:space="preserve"> und stellt einen Versuch dar, das individuelle Asylrecht abzuschaffen. Er ist u</w:t>
      </w:r>
      <w:r w:rsidR="00580D72" w:rsidRPr="001F135B">
        <w:rPr>
          <w:rFonts w:ascii="Times New Roman" w:hAnsi="Times New Roman" w:cs="Times New Roman"/>
          <w:b/>
        </w:rPr>
        <w:t>nvereinbar mit</w:t>
      </w:r>
      <w:r w:rsidR="000A7AD6" w:rsidRPr="001F135B">
        <w:rPr>
          <w:rFonts w:ascii="Times New Roman" w:hAnsi="Times New Roman" w:cs="Times New Roman"/>
          <w:b/>
        </w:rPr>
        <w:t xml:space="preserve"> der Genfer Flüchtlingskonvention oder der Europäischen Menschenrechtskonvention</w:t>
      </w:r>
      <w:r w:rsidR="00580D72" w:rsidRPr="001F135B">
        <w:rPr>
          <w:rFonts w:ascii="Times New Roman" w:hAnsi="Times New Roman" w:cs="Times New Roman"/>
          <w:b/>
        </w:rPr>
        <w:t xml:space="preserve">. </w:t>
      </w:r>
      <w:r w:rsidR="00580D72" w:rsidRPr="001F135B">
        <w:rPr>
          <w:rFonts w:ascii="Times New Roman" w:hAnsi="Times New Roman" w:cs="Times New Roman"/>
        </w:rPr>
        <w:t>Zu</w:t>
      </w:r>
      <w:r w:rsidR="000A7AD6" w:rsidRPr="001F135B">
        <w:rPr>
          <w:rFonts w:ascii="Times New Roman" w:hAnsi="Times New Roman" w:cs="Times New Roman"/>
        </w:rPr>
        <w:t xml:space="preserve"> R</w:t>
      </w:r>
      <w:r w:rsidR="00580D72" w:rsidRPr="001F135B">
        <w:rPr>
          <w:rFonts w:ascii="Times New Roman" w:hAnsi="Times New Roman" w:cs="Times New Roman"/>
        </w:rPr>
        <w:t>echt hat</w:t>
      </w:r>
      <w:r w:rsidR="000A7AD6" w:rsidRPr="001F135B">
        <w:rPr>
          <w:rFonts w:ascii="Times New Roman" w:hAnsi="Times New Roman" w:cs="Times New Roman"/>
        </w:rPr>
        <w:t xml:space="preserve"> der UN-Hochkommissar für Menschenrechte Said </w:t>
      </w:r>
      <w:proofErr w:type="spellStart"/>
      <w:r w:rsidR="000A7AD6" w:rsidRPr="001F135B">
        <w:rPr>
          <w:rFonts w:ascii="Times New Roman" w:hAnsi="Times New Roman" w:cs="Times New Roman"/>
        </w:rPr>
        <w:t>Raad</w:t>
      </w:r>
      <w:proofErr w:type="spellEnd"/>
      <w:r w:rsidR="000A7AD6" w:rsidRPr="001F135B">
        <w:rPr>
          <w:rFonts w:ascii="Times New Roman" w:hAnsi="Times New Roman" w:cs="Times New Roman"/>
        </w:rPr>
        <w:t xml:space="preserve"> al-Hussein die Europäische Union aufg</w:t>
      </w:r>
      <w:r w:rsidR="000A7AD6" w:rsidRPr="001F135B">
        <w:rPr>
          <w:rFonts w:ascii="Times New Roman" w:hAnsi="Times New Roman" w:cs="Times New Roman"/>
        </w:rPr>
        <w:t>e</w:t>
      </w:r>
      <w:r w:rsidR="000A7AD6" w:rsidRPr="001F135B">
        <w:rPr>
          <w:rFonts w:ascii="Times New Roman" w:hAnsi="Times New Roman" w:cs="Times New Roman"/>
        </w:rPr>
        <w:t>fordert, das geplante Flüchtlingsabkommen mit der Türkei zu überdenken. Nach seiner Einschätzung kann die Vereinbarung mit der Türkei über die Rückführung von Flüchtlingen aus Griechenland zu „kollektiven und willkürlichen Ausweisungen führen, die illegal sind“. Internationales und europä</w:t>
      </w:r>
      <w:r w:rsidR="000A7AD6" w:rsidRPr="001F135B">
        <w:rPr>
          <w:rFonts w:ascii="Times New Roman" w:hAnsi="Times New Roman" w:cs="Times New Roman"/>
        </w:rPr>
        <w:t>i</w:t>
      </w:r>
      <w:r w:rsidR="000A7AD6" w:rsidRPr="001F135B">
        <w:rPr>
          <w:rFonts w:ascii="Times New Roman" w:hAnsi="Times New Roman" w:cs="Times New Roman"/>
        </w:rPr>
        <w:t>sches Recht dürfe nicht gebrochen werden: „Jedwede Rückführung von Menschen darf nur in Übe</w:t>
      </w:r>
      <w:r w:rsidR="000A7AD6" w:rsidRPr="001F135B">
        <w:rPr>
          <w:rFonts w:ascii="Times New Roman" w:hAnsi="Times New Roman" w:cs="Times New Roman"/>
        </w:rPr>
        <w:t>r</w:t>
      </w:r>
      <w:r w:rsidR="000A7AD6" w:rsidRPr="001F135B">
        <w:rPr>
          <w:rFonts w:ascii="Times New Roman" w:hAnsi="Times New Roman" w:cs="Times New Roman"/>
        </w:rPr>
        <w:t>einstimmung mit internationalen Menschenrechtsstandards erfolgen</w:t>
      </w:r>
      <w:r w:rsidR="002C5ED8">
        <w:rPr>
          <w:rFonts w:ascii="Times New Roman" w:hAnsi="Times New Roman" w:cs="Times New Roman"/>
        </w:rPr>
        <w:t>“</w:t>
      </w:r>
      <w:r w:rsidR="000A7AD6" w:rsidRPr="001F135B">
        <w:rPr>
          <w:rFonts w:ascii="Times New Roman" w:hAnsi="Times New Roman" w:cs="Times New Roman"/>
        </w:rPr>
        <w:t xml:space="preserve">, </w:t>
      </w:r>
      <w:r w:rsidR="001F135B" w:rsidRPr="001F135B">
        <w:rPr>
          <w:rFonts w:ascii="Times New Roman" w:hAnsi="Times New Roman" w:cs="Times New Roman"/>
        </w:rPr>
        <w:t xml:space="preserve">sagt der </w:t>
      </w:r>
      <w:hyperlink r:id="rId9" w:history="1">
        <w:r w:rsidR="001F135B" w:rsidRPr="002C5ED8">
          <w:rPr>
            <w:rStyle w:val="Hyperlink"/>
            <w:rFonts w:ascii="Times New Roman" w:hAnsi="Times New Roman" w:cs="Times New Roman"/>
          </w:rPr>
          <w:t>Hochkommissar für Menschenrechte</w:t>
        </w:r>
        <w:r w:rsidR="00E653A1" w:rsidRPr="002C5ED8">
          <w:rPr>
            <w:rStyle w:val="Hyperlink"/>
            <w:rFonts w:ascii="Times New Roman" w:hAnsi="Times New Roman" w:cs="Times New Roman"/>
          </w:rPr>
          <w:t>.</w:t>
        </w:r>
      </w:hyperlink>
      <w:r w:rsidR="002C5ED8">
        <w:rPr>
          <w:rFonts w:ascii="Times New Roman" w:hAnsi="Times New Roman" w:cs="Times New Roman"/>
        </w:rPr>
        <w:t xml:space="preserve"> </w:t>
      </w:r>
    </w:p>
    <w:p w:rsidR="00580D72" w:rsidRPr="001F135B" w:rsidRDefault="00580D72">
      <w:pPr>
        <w:rPr>
          <w:rFonts w:ascii="Times New Roman" w:hAnsi="Times New Roman" w:cs="Times New Roman"/>
          <w:b/>
        </w:rPr>
      </w:pPr>
    </w:p>
    <w:p w:rsidR="009B7696" w:rsidRPr="0029090E" w:rsidRDefault="001F135B" w:rsidP="001F135B">
      <w:pPr>
        <w:jc w:val="both"/>
        <w:rPr>
          <w:rFonts w:ascii="Times New Roman" w:hAnsi="Times New Roman" w:cs="Times New Roman"/>
          <w:lang w:val="en-US"/>
        </w:rPr>
      </w:pPr>
      <w:r w:rsidRPr="001F135B">
        <w:rPr>
          <w:rFonts w:ascii="Times New Roman" w:hAnsi="Times New Roman" w:cs="Times New Roman"/>
          <w:b/>
        </w:rPr>
        <w:t>Die Menschenrechtsorganisationen PRO ASYL, Amnesty International und viele andere äußern fundamentale Bedenken:</w:t>
      </w:r>
      <w:r w:rsidR="002C5ED8">
        <w:rPr>
          <w:rFonts w:ascii="Times New Roman" w:hAnsi="Times New Roman" w:cs="Times New Roman"/>
          <w:b/>
        </w:rPr>
        <w:t xml:space="preserve"> </w:t>
      </w:r>
      <w:r w:rsidR="002C5ED8">
        <w:rPr>
          <w:rFonts w:ascii="Times New Roman" w:hAnsi="Times New Roman" w:cs="Times New Roman"/>
        </w:rPr>
        <w:t>Durch den Deal wird</w:t>
      </w:r>
      <w:r w:rsidRPr="001F135B">
        <w:rPr>
          <w:rFonts w:ascii="Times New Roman" w:hAnsi="Times New Roman" w:cs="Times New Roman"/>
        </w:rPr>
        <w:t xml:space="preserve"> das Leben eines Eritreers, der vor dem Militärregime flieht, oder das Leben eines aus dem Irak oder Afghanistan Fliehenden gegen das Leben eines Syrers ausgespielt. Nicht nur Syrer sind Flüchtlinge. </w:t>
      </w:r>
      <w:r w:rsidR="00E653A1">
        <w:rPr>
          <w:rFonts w:ascii="Times New Roman" w:hAnsi="Times New Roman" w:cs="Times New Roman"/>
        </w:rPr>
        <w:t>Alleine</w:t>
      </w:r>
      <w:r w:rsidRPr="001F135B">
        <w:rPr>
          <w:rFonts w:ascii="Times New Roman" w:hAnsi="Times New Roman" w:cs="Times New Roman"/>
        </w:rPr>
        <w:t xml:space="preserve"> die Herkunft </w:t>
      </w:r>
      <w:r w:rsidR="00E653A1">
        <w:rPr>
          <w:rFonts w:ascii="Times New Roman" w:hAnsi="Times New Roman" w:cs="Times New Roman"/>
        </w:rPr>
        <w:t xml:space="preserve">soll </w:t>
      </w:r>
      <w:r w:rsidRPr="001F135B">
        <w:rPr>
          <w:rFonts w:ascii="Times New Roman" w:hAnsi="Times New Roman" w:cs="Times New Roman"/>
        </w:rPr>
        <w:t>bestimmen, ob ein Mensch Schutz findet. Dieser Vorschlag ist menschenverachtend</w:t>
      </w:r>
      <w:r w:rsidR="002268E8">
        <w:rPr>
          <w:rFonts w:ascii="Times New Roman" w:hAnsi="Times New Roman" w:cs="Times New Roman"/>
        </w:rPr>
        <w:t>.</w:t>
      </w:r>
      <w:r w:rsidRPr="001F135B">
        <w:rPr>
          <w:rFonts w:ascii="Times New Roman" w:hAnsi="Times New Roman" w:cs="Times New Roman"/>
        </w:rPr>
        <w:t xml:space="preserve"> </w:t>
      </w:r>
      <w:r w:rsidR="002268E8">
        <w:rPr>
          <w:rFonts w:ascii="Times New Roman" w:hAnsi="Times New Roman" w:cs="Times New Roman"/>
        </w:rPr>
        <w:t>S</w:t>
      </w:r>
      <w:r w:rsidR="009B7696" w:rsidRPr="001F135B">
        <w:rPr>
          <w:rFonts w:ascii="Times New Roman" w:hAnsi="Times New Roman" w:cs="Times New Roman"/>
        </w:rPr>
        <w:t>elbst wenn die Türkei als „sicheres Drit</w:t>
      </w:r>
      <w:r w:rsidR="009B7696" w:rsidRPr="001F135B">
        <w:rPr>
          <w:rFonts w:ascii="Times New Roman" w:hAnsi="Times New Roman" w:cs="Times New Roman"/>
        </w:rPr>
        <w:t>t</w:t>
      </w:r>
      <w:r w:rsidR="009B7696" w:rsidRPr="001F135B">
        <w:rPr>
          <w:rFonts w:ascii="Times New Roman" w:hAnsi="Times New Roman" w:cs="Times New Roman"/>
        </w:rPr>
        <w:t>land“ behandelt würde, müssten Schutzsuchende die Möglichkeit haben, in einem Verfahren</w:t>
      </w:r>
      <w:r w:rsidR="00122CE8">
        <w:rPr>
          <w:rFonts w:ascii="Times New Roman" w:hAnsi="Times New Roman" w:cs="Times New Roman"/>
        </w:rPr>
        <w:t xml:space="preserve"> auf eur</w:t>
      </w:r>
      <w:r w:rsidR="00122CE8">
        <w:rPr>
          <w:rFonts w:ascii="Times New Roman" w:hAnsi="Times New Roman" w:cs="Times New Roman"/>
        </w:rPr>
        <w:t>o</w:t>
      </w:r>
      <w:r w:rsidR="00122CE8">
        <w:rPr>
          <w:rFonts w:ascii="Times New Roman" w:hAnsi="Times New Roman" w:cs="Times New Roman"/>
        </w:rPr>
        <w:t>päischem Territorium</w:t>
      </w:r>
      <w:r w:rsidR="009B7696" w:rsidRPr="001F135B">
        <w:rPr>
          <w:rFonts w:ascii="Times New Roman" w:hAnsi="Times New Roman" w:cs="Times New Roman"/>
        </w:rPr>
        <w:t xml:space="preserve"> darzulegen, dass die Türkei in ihrem Fall nicht sicher ist (Art. 38 Abs. 2 Buc</w:t>
      </w:r>
      <w:r w:rsidR="009B7696" w:rsidRPr="001F135B">
        <w:rPr>
          <w:rFonts w:ascii="Times New Roman" w:hAnsi="Times New Roman" w:cs="Times New Roman"/>
        </w:rPr>
        <w:t>h</w:t>
      </w:r>
      <w:r w:rsidR="009B7696" w:rsidRPr="001F135B">
        <w:rPr>
          <w:rFonts w:ascii="Times New Roman" w:hAnsi="Times New Roman" w:cs="Times New Roman"/>
        </w:rPr>
        <w:t>stabe c) RL 2013/32/EU).</w:t>
      </w:r>
      <w:r w:rsidRPr="001F135B">
        <w:rPr>
          <w:rFonts w:ascii="Times New Roman" w:hAnsi="Times New Roman" w:cs="Times New Roman"/>
        </w:rPr>
        <w:t xml:space="preserve"> </w:t>
      </w:r>
      <w:proofErr w:type="spellStart"/>
      <w:r w:rsidR="003E5DDD" w:rsidRPr="002C5ED8">
        <w:rPr>
          <w:rFonts w:ascii="Times New Roman" w:hAnsi="Times New Roman" w:cs="Times New Roman"/>
          <w:lang w:val="en-US"/>
        </w:rPr>
        <w:t>Dies</w:t>
      </w:r>
      <w:r w:rsidR="009B7696" w:rsidRPr="002C5ED8">
        <w:rPr>
          <w:rFonts w:ascii="Times New Roman" w:hAnsi="Times New Roman" w:cs="Times New Roman"/>
          <w:lang w:val="en-US"/>
        </w:rPr>
        <w:t>e</w:t>
      </w:r>
      <w:proofErr w:type="spellEnd"/>
      <w:r w:rsidR="009B7696" w:rsidRPr="002C5ED8">
        <w:rPr>
          <w:rFonts w:ascii="Times New Roman" w:hAnsi="Times New Roman" w:cs="Times New Roman"/>
          <w:lang w:val="en-US"/>
        </w:rPr>
        <w:t xml:space="preserve"> </w:t>
      </w:r>
      <w:proofErr w:type="spellStart"/>
      <w:r w:rsidR="009B7696" w:rsidRPr="002C5ED8">
        <w:rPr>
          <w:rFonts w:ascii="Times New Roman" w:hAnsi="Times New Roman" w:cs="Times New Roman"/>
          <w:lang w:val="en-US"/>
        </w:rPr>
        <w:t>Sorge</w:t>
      </w:r>
      <w:proofErr w:type="spellEnd"/>
      <w:r w:rsidR="003E5DDD" w:rsidRPr="002C5ED8">
        <w:rPr>
          <w:rFonts w:ascii="Times New Roman" w:hAnsi="Times New Roman" w:cs="Times New Roman"/>
          <w:lang w:val="en-US"/>
        </w:rPr>
        <w:t xml:space="preserve"> </w:t>
      </w:r>
      <w:proofErr w:type="spellStart"/>
      <w:r w:rsidR="003E5DDD" w:rsidRPr="002C5ED8">
        <w:rPr>
          <w:rFonts w:ascii="Times New Roman" w:hAnsi="Times New Roman" w:cs="Times New Roman"/>
          <w:lang w:val="en-US"/>
        </w:rPr>
        <w:t>bringt</w:t>
      </w:r>
      <w:proofErr w:type="spellEnd"/>
      <w:r w:rsidR="003E5DDD" w:rsidRPr="002C5ED8">
        <w:rPr>
          <w:rFonts w:ascii="Times New Roman" w:hAnsi="Times New Roman" w:cs="Times New Roman"/>
          <w:lang w:val="en-US"/>
        </w:rPr>
        <w:t xml:space="preserve"> </w:t>
      </w:r>
      <w:proofErr w:type="spellStart"/>
      <w:r w:rsidR="003E5DDD" w:rsidRPr="002C5ED8">
        <w:rPr>
          <w:rFonts w:ascii="Times New Roman" w:hAnsi="Times New Roman" w:cs="Times New Roman"/>
          <w:lang w:val="en-US"/>
        </w:rPr>
        <w:t>auch</w:t>
      </w:r>
      <w:proofErr w:type="spellEnd"/>
      <w:r w:rsidR="003E5DDD" w:rsidRPr="002C5ED8">
        <w:rPr>
          <w:rFonts w:ascii="Times New Roman" w:hAnsi="Times New Roman" w:cs="Times New Roman"/>
          <w:lang w:val="en-US"/>
        </w:rPr>
        <w:t xml:space="preserve"> </w:t>
      </w:r>
      <w:hyperlink r:id="rId10" w:history="1">
        <w:r w:rsidR="003E5DDD" w:rsidRPr="002C5ED8">
          <w:rPr>
            <w:rStyle w:val="Hyperlink"/>
            <w:rFonts w:ascii="Times New Roman" w:hAnsi="Times New Roman" w:cs="Times New Roman"/>
            <w:lang w:val="en-US"/>
          </w:rPr>
          <w:t xml:space="preserve">der </w:t>
        </w:r>
        <w:proofErr w:type="spellStart"/>
        <w:r w:rsidR="009B7696" w:rsidRPr="002C5ED8">
          <w:rPr>
            <w:rStyle w:val="Hyperlink"/>
            <w:rFonts w:ascii="Times New Roman" w:hAnsi="Times New Roman" w:cs="Times New Roman"/>
            <w:lang w:val="en-US"/>
          </w:rPr>
          <w:t>Hohe</w:t>
        </w:r>
        <w:proofErr w:type="spellEnd"/>
        <w:r w:rsidR="009B7696" w:rsidRPr="002C5ED8">
          <w:rPr>
            <w:rStyle w:val="Hyperlink"/>
            <w:rFonts w:ascii="Times New Roman" w:hAnsi="Times New Roman" w:cs="Times New Roman"/>
            <w:lang w:val="en-US"/>
          </w:rPr>
          <w:t xml:space="preserve"> </w:t>
        </w:r>
        <w:proofErr w:type="spellStart"/>
        <w:r w:rsidR="009B7696" w:rsidRPr="002C5ED8">
          <w:rPr>
            <w:rStyle w:val="Hyperlink"/>
            <w:rFonts w:ascii="Times New Roman" w:hAnsi="Times New Roman" w:cs="Times New Roman"/>
            <w:lang w:val="en-US"/>
          </w:rPr>
          <w:t>Flüchtlingskommissar</w:t>
        </w:r>
        <w:proofErr w:type="spellEnd"/>
        <w:r w:rsidR="009B7696" w:rsidRPr="002C5ED8">
          <w:rPr>
            <w:rStyle w:val="Hyperlink"/>
            <w:rFonts w:ascii="Times New Roman" w:hAnsi="Times New Roman" w:cs="Times New Roman"/>
            <w:lang w:val="en-US"/>
          </w:rPr>
          <w:t xml:space="preserve"> der </w:t>
        </w:r>
        <w:proofErr w:type="spellStart"/>
        <w:r w:rsidR="009B7696" w:rsidRPr="002C5ED8">
          <w:rPr>
            <w:rStyle w:val="Hyperlink"/>
            <w:rFonts w:ascii="Times New Roman" w:hAnsi="Times New Roman" w:cs="Times New Roman"/>
            <w:lang w:val="en-US"/>
          </w:rPr>
          <w:t>Vereinten</w:t>
        </w:r>
        <w:proofErr w:type="spellEnd"/>
        <w:r w:rsidR="009B7696" w:rsidRPr="002C5ED8">
          <w:rPr>
            <w:rStyle w:val="Hyperlink"/>
            <w:rFonts w:ascii="Times New Roman" w:hAnsi="Times New Roman" w:cs="Times New Roman"/>
            <w:lang w:val="en-US"/>
          </w:rPr>
          <w:t xml:space="preserve"> </w:t>
        </w:r>
        <w:proofErr w:type="spellStart"/>
        <w:r w:rsidR="009B7696" w:rsidRPr="002C5ED8">
          <w:rPr>
            <w:rStyle w:val="Hyperlink"/>
            <w:rFonts w:ascii="Times New Roman" w:hAnsi="Times New Roman" w:cs="Times New Roman"/>
            <w:lang w:val="en-US"/>
          </w:rPr>
          <w:t>N</w:t>
        </w:r>
        <w:r w:rsidR="009B7696" w:rsidRPr="002C5ED8">
          <w:rPr>
            <w:rStyle w:val="Hyperlink"/>
            <w:rFonts w:ascii="Times New Roman" w:hAnsi="Times New Roman" w:cs="Times New Roman"/>
            <w:lang w:val="en-US"/>
          </w:rPr>
          <w:t>a</w:t>
        </w:r>
        <w:r w:rsidR="009B7696" w:rsidRPr="002C5ED8">
          <w:rPr>
            <w:rStyle w:val="Hyperlink"/>
            <w:rFonts w:ascii="Times New Roman" w:hAnsi="Times New Roman" w:cs="Times New Roman"/>
            <w:lang w:val="en-US"/>
          </w:rPr>
          <w:t>tionen</w:t>
        </w:r>
        <w:proofErr w:type="spellEnd"/>
        <w:r w:rsidR="009B7696" w:rsidRPr="002C5ED8">
          <w:rPr>
            <w:rStyle w:val="Hyperlink"/>
            <w:rFonts w:ascii="Times New Roman" w:hAnsi="Times New Roman" w:cs="Times New Roman"/>
            <w:lang w:val="en-US"/>
          </w:rPr>
          <w:t xml:space="preserve"> </w:t>
        </w:r>
        <w:proofErr w:type="spellStart"/>
        <w:r w:rsidR="009B7696" w:rsidRPr="002C5ED8">
          <w:rPr>
            <w:rStyle w:val="Hyperlink"/>
            <w:rFonts w:ascii="Times New Roman" w:hAnsi="Times New Roman" w:cs="Times New Roman"/>
            <w:lang w:val="en-US"/>
          </w:rPr>
          <w:t>Grandi</w:t>
        </w:r>
        <w:proofErr w:type="spellEnd"/>
      </w:hyperlink>
      <w:r w:rsidR="009B7696" w:rsidRPr="002C5ED8">
        <w:rPr>
          <w:rFonts w:ascii="Times New Roman" w:hAnsi="Times New Roman" w:cs="Times New Roman"/>
          <w:lang w:val="en-US"/>
        </w:rPr>
        <w:t xml:space="preserve"> </w:t>
      </w:r>
      <w:proofErr w:type="spellStart"/>
      <w:r w:rsidR="009B7696" w:rsidRPr="002C5ED8">
        <w:rPr>
          <w:rFonts w:ascii="Times New Roman" w:hAnsi="Times New Roman" w:cs="Times New Roman"/>
          <w:lang w:val="en-US"/>
        </w:rPr>
        <w:t>zum</w:t>
      </w:r>
      <w:proofErr w:type="spellEnd"/>
      <w:r w:rsidR="009B7696" w:rsidRPr="002C5ED8">
        <w:rPr>
          <w:rFonts w:ascii="Times New Roman" w:hAnsi="Times New Roman" w:cs="Times New Roman"/>
          <w:lang w:val="en-US"/>
        </w:rPr>
        <w:t xml:space="preserve"> </w:t>
      </w:r>
      <w:proofErr w:type="spellStart"/>
      <w:r w:rsidR="009B7696" w:rsidRPr="002C5ED8">
        <w:rPr>
          <w:rFonts w:ascii="Times New Roman" w:hAnsi="Times New Roman" w:cs="Times New Roman"/>
          <w:lang w:val="en-US"/>
        </w:rPr>
        <w:t>Ausdruck</w:t>
      </w:r>
      <w:proofErr w:type="spellEnd"/>
      <w:r w:rsidR="009B7696" w:rsidRPr="002C5ED8">
        <w:rPr>
          <w:rFonts w:ascii="Times New Roman" w:hAnsi="Times New Roman" w:cs="Times New Roman"/>
          <w:lang w:val="en-US"/>
        </w:rPr>
        <w:t>: „I am deeply concerned about a</w:t>
      </w:r>
      <w:r w:rsidR="009B7696" w:rsidRPr="001F135B">
        <w:rPr>
          <w:rFonts w:ascii="Times New Roman" w:hAnsi="Times New Roman" w:cs="Times New Roman"/>
          <w:lang w:val="en-US"/>
        </w:rPr>
        <w:t>ny arrangement that would involve the blanket return of anyone from one country to another without spelling out the refugee protection saf</w:t>
      </w:r>
      <w:r w:rsidR="009B7696" w:rsidRPr="001F135B">
        <w:rPr>
          <w:rFonts w:ascii="Times New Roman" w:hAnsi="Times New Roman" w:cs="Times New Roman"/>
          <w:lang w:val="en-US"/>
        </w:rPr>
        <w:t>e</w:t>
      </w:r>
      <w:r w:rsidR="009B7696" w:rsidRPr="001F135B">
        <w:rPr>
          <w:rFonts w:ascii="Times New Roman" w:hAnsi="Times New Roman" w:cs="Times New Roman"/>
          <w:lang w:val="en-US"/>
        </w:rPr>
        <w:t>guards under international law“.</w:t>
      </w:r>
      <w:r w:rsidR="000848EF">
        <w:rPr>
          <w:rFonts w:ascii="Times New Roman" w:hAnsi="Times New Roman" w:cs="Times New Roman"/>
          <w:lang w:val="en-US"/>
        </w:rPr>
        <w:t xml:space="preserve"> </w:t>
      </w:r>
    </w:p>
    <w:p w:rsidR="009B7696" w:rsidRPr="0029090E" w:rsidRDefault="009B7696">
      <w:pPr>
        <w:rPr>
          <w:rFonts w:ascii="Times New Roman" w:hAnsi="Times New Roman" w:cs="Times New Roman"/>
          <w:lang w:val="en-US"/>
        </w:rPr>
      </w:pPr>
    </w:p>
    <w:p w:rsidR="00944E4F" w:rsidRPr="001F135B" w:rsidRDefault="009B7696" w:rsidP="001F135B">
      <w:pPr>
        <w:jc w:val="both"/>
        <w:rPr>
          <w:rFonts w:ascii="Times New Roman" w:hAnsi="Times New Roman" w:cs="Times New Roman"/>
        </w:rPr>
      </w:pPr>
      <w:r w:rsidRPr="001F135B">
        <w:rPr>
          <w:rFonts w:ascii="Times New Roman" w:hAnsi="Times New Roman" w:cs="Times New Roman"/>
          <w:b/>
        </w:rPr>
        <w:t>Die Türkei ist</w:t>
      </w:r>
      <w:r w:rsidRPr="001F135B">
        <w:rPr>
          <w:rFonts w:ascii="Times New Roman" w:hAnsi="Times New Roman" w:cs="Times New Roman"/>
        </w:rPr>
        <w:t xml:space="preserve"> </w:t>
      </w:r>
      <w:r w:rsidR="00944E4F" w:rsidRPr="001F135B">
        <w:rPr>
          <w:rFonts w:ascii="Times New Roman" w:hAnsi="Times New Roman" w:cs="Times New Roman"/>
          <w:b/>
        </w:rPr>
        <w:t>nach Art.</w:t>
      </w:r>
      <w:r w:rsidR="00270216" w:rsidRPr="001F135B">
        <w:rPr>
          <w:rFonts w:ascii="Times New Roman" w:hAnsi="Times New Roman" w:cs="Times New Roman"/>
          <w:b/>
        </w:rPr>
        <w:t xml:space="preserve"> 38</w:t>
      </w:r>
      <w:r w:rsidR="00FC3B7B" w:rsidRPr="001F135B">
        <w:rPr>
          <w:rFonts w:ascii="Times New Roman" w:hAnsi="Times New Roman" w:cs="Times New Roman"/>
          <w:b/>
        </w:rPr>
        <w:t xml:space="preserve"> oder Art. 39 </w:t>
      </w:r>
      <w:r w:rsidR="00B60838" w:rsidRPr="001F135B">
        <w:rPr>
          <w:rFonts w:ascii="Times New Roman" w:hAnsi="Times New Roman" w:cs="Times New Roman"/>
          <w:b/>
        </w:rPr>
        <w:t>der V</w:t>
      </w:r>
      <w:r w:rsidR="00FC3B7B" w:rsidRPr="001F135B">
        <w:rPr>
          <w:rFonts w:ascii="Times New Roman" w:hAnsi="Times New Roman" w:cs="Times New Roman"/>
          <w:b/>
        </w:rPr>
        <w:t>erfahrensrichtlinie</w:t>
      </w:r>
      <w:r w:rsidR="00B60838" w:rsidRPr="001F135B">
        <w:rPr>
          <w:rFonts w:ascii="Times New Roman" w:hAnsi="Times New Roman" w:cs="Times New Roman"/>
          <w:b/>
        </w:rPr>
        <w:t xml:space="preserve"> (RL 2013/32/EU)</w:t>
      </w:r>
      <w:r w:rsidR="001F135B" w:rsidRPr="001F135B">
        <w:rPr>
          <w:rFonts w:ascii="Times New Roman" w:hAnsi="Times New Roman" w:cs="Times New Roman"/>
        </w:rPr>
        <w:t xml:space="preserve"> </w:t>
      </w:r>
      <w:r w:rsidR="001F135B" w:rsidRPr="001F135B">
        <w:rPr>
          <w:rFonts w:ascii="Times New Roman" w:hAnsi="Times New Roman" w:cs="Times New Roman"/>
          <w:b/>
        </w:rPr>
        <w:t>kein „</w:t>
      </w:r>
      <w:r w:rsidR="000013AD">
        <w:rPr>
          <w:rFonts w:ascii="Times New Roman" w:hAnsi="Times New Roman" w:cs="Times New Roman"/>
          <w:b/>
        </w:rPr>
        <w:t>sich</w:t>
      </w:r>
      <w:r w:rsidR="000013AD">
        <w:rPr>
          <w:rFonts w:ascii="Times New Roman" w:hAnsi="Times New Roman" w:cs="Times New Roman"/>
          <w:b/>
        </w:rPr>
        <w:t>e</w:t>
      </w:r>
      <w:r w:rsidR="000013AD">
        <w:rPr>
          <w:rFonts w:ascii="Times New Roman" w:hAnsi="Times New Roman" w:cs="Times New Roman"/>
          <w:b/>
        </w:rPr>
        <w:t>rer Drittstaat</w:t>
      </w:r>
      <w:r w:rsidR="001F135B" w:rsidRPr="001F135B">
        <w:rPr>
          <w:rFonts w:ascii="Times New Roman" w:hAnsi="Times New Roman" w:cs="Times New Roman"/>
          <w:b/>
        </w:rPr>
        <w:t>“</w:t>
      </w:r>
      <w:r w:rsidR="00944E4F" w:rsidRPr="001F135B">
        <w:rPr>
          <w:rFonts w:ascii="Times New Roman" w:hAnsi="Times New Roman" w:cs="Times New Roman"/>
        </w:rPr>
        <w:t>. Die dort genannten Kriterien werden von der Türkei weder auf dem Papier noch in der Praxis erfüllt. Die Genfer Flüchtlingskonvention hat die Türkei nur mit einem geographischen Vorbehalt ratifiziert, eine uneingeschränkte Ratifizierung ist jedoch eine der Voraussetzungen</w:t>
      </w:r>
      <w:r w:rsidR="00B60838" w:rsidRPr="001F135B">
        <w:rPr>
          <w:rFonts w:ascii="Times New Roman" w:hAnsi="Times New Roman" w:cs="Times New Roman"/>
        </w:rPr>
        <w:t xml:space="preserve"> (Art. 39 Abs. 2 </w:t>
      </w:r>
      <w:r w:rsidR="00FE72AF" w:rsidRPr="001F135B">
        <w:rPr>
          <w:rFonts w:ascii="Times New Roman" w:hAnsi="Times New Roman" w:cs="Times New Roman"/>
        </w:rPr>
        <w:t xml:space="preserve">Buchstabe </w:t>
      </w:r>
      <w:r w:rsidR="00B60838" w:rsidRPr="001F135B">
        <w:rPr>
          <w:rFonts w:ascii="Times New Roman" w:hAnsi="Times New Roman" w:cs="Times New Roman"/>
        </w:rPr>
        <w:t>a) RL 2013/32/EU</w:t>
      </w:r>
      <w:r w:rsidR="00FC3B7B" w:rsidRPr="001F135B">
        <w:rPr>
          <w:rFonts w:ascii="Times New Roman" w:hAnsi="Times New Roman" w:cs="Times New Roman"/>
        </w:rPr>
        <w:t>)</w:t>
      </w:r>
      <w:r w:rsidR="00944E4F" w:rsidRPr="001F135B">
        <w:rPr>
          <w:rFonts w:ascii="Times New Roman" w:hAnsi="Times New Roman" w:cs="Times New Roman"/>
        </w:rPr>
        <w:t xml:space="preserve">. </w:t>
      </w:r>
      <w:r w:rsidR="00FE72AF" w:rsidRPr="001F135B">
        <w:rPr>
          <w:rFonts w:ascii="Times New Roman" w:hAnsi="Times New Roman" w:cs="Times New Roman"/>
        </w:rPr>
        <w:t>Zwar können nichteuropäische Schutzsuchende einen sog</w:t>
      </w:r>
      <w:r w:rsidR="00FE72AF" w:rsidRPr="001F135B">
        <w:rPr>
          <w:rFonts w:ascii="Times New Roman" w:hAnsi="Times New Roman" w:cs="Times New Roman"/>
        </w:rPr>
        <w:t>e</w:t>
      </w:r>
      <w:r w:rsidR="00FE72AF" w:rsidRPr="001F135B">
        <w:rPr>
          <w:rFonts w:ascii="Times New Roman" w:hAnsi="Times New Roman" w:cs="Times New Roman"/>
        </w:rPr>
        <w:t>nannten „bedingten Flüchtlingsstatus“ bekommen, dieser ist jedoch einem Schutz nach der Genfer Flüchtlingskonvention gegenüber nicht gleichwertig (z.</w:t>
      </w:r>
      <w:r w:rsidR="001F135B" w:rsidRPr="001F135B">
        <w:rPr>
          <w:rFonts w:ascii="Times New Roman" w:hAnsi="Times New Roman" w:cs="Times New Roman"/>
        </w:rPr>
        <w:t xml:space="preserve"> </w:t>
      </w:r>
      <w:r w:rsidR="00FE72AF" w:rsidRPr="001F135B">
        <w:rPr>
          <w:rFonts w:ascii="Times New Roman" w:hAnsi="Times New Roman" w:cs="Times New Roman"/>
        </w:rPr>
        <w:t xml:space="preserve">B. bei der Familienzusammenführung). </w:t>
      </w:r>
      <w:r w:rsidR="00E023AB" w:rsidRPr="001F135B">
        <w:rPr>
          <w:rFonts w:ascii="Times New Roman" w:hAnsi="Times New Roman" w:cs="Times New Roman"/>
        </w:rPr>
        <w:t>S</w:t>
      </w:r>
      <w:r w:rsidR="00944E4F" w:rsidRPr="001F135B">
        <w:rPr>
          <w:rFonts w:ascii="Times New Roman" w:hAnsi="Times New Roman" w:cs="Times New Roman"/>
        </w:rPr>
        <w:t>yr</w:t>
      </w:r>
      <w:r w:rsidR="00944E4F" w:rsidRPr="001F135B">
        <w:rPr>
          <w:rFonts w:ascii="Times New Roman" w:hAnsi="Times New Roman" w:cs="Times New Roman"/>
        </w:rPr>
        <w:t>i</w:t>
      </w:r>
      <w:r w:rsidR="00FE72AF" w:rsidRPr="001F135B">
        <w:rPr>
          <w:rFonts w:ascii="Times New Roman" w:hAnsi="Times New Roman" w:cs="Times New Roman"/>
        </w:rPr>
        <w:t xml:space="preserve">sche Flüchtlinge </w:t>
      </w:r>
      <w:r w:rsidR="00E023AB" w:rsidRPr="001F135B">
        <w:rPr>
          <w:rFonts w:ascii="Times New Roman" w:hAnsi="Times New Roman" w:cs="Times New Roman"/>
        </w:rPr>
        <w:t xml:space="preserve">können </w:t>
      </w:r>
      <w:r w:rsidR="00FE72AF" w:rsidRPr="001F135B">
        <w:rPr>
          <w:rFonts w:ascii="Times New Roman" w:hAnsi="Times New Roman" w:cs="Times New Roman"/>
        </w:rPr>
        <w:t xml:space="preserve">einen </w:t>
      </w:r>
      <w:r w:rsidR="00E023AB" w:rsidRPr="001F135B">
        <w:rPr>
          <w:rFonts w:ascii="Times New Roman" w:hAnsi="Times New Roman" w:cs="Times New Roman"/>
        </w:rPr>
        <w:t>vorübergehenden Schutzs</w:t>
      </w:r>
      <w:r w:rsidR="00944E4F" w:rsidRPr="001F135B">
        <w:rPr>
          <w:rFonts w:ascii="Times New Roman" w:hAnsi="Times New Roman" w:cs="Times New Roman"/>
        </w:rPr>
        <w:t>tatus erlangen</w:t>
      </w:r>
      <w:r w:rsidR="00E023AB" w:rsidRPr="001F135B">
        <w:rPr>
          <w:rFonts w:ascii="Times New Roman" w:hAnsi="Times New Roman" w:cs="Times New Roman"/>
        </w:rPr>
        <w:t>. Auch ihnen bleibt der Zugang zu grundlegenden Rechten verwehrt.</w:t>
      </w:r>
      <w:r w:rsidR="008A1C35">
        <w:rPr>
          <w:rFonts w:ascii="Times New Roman" w:hAnsi="Times New Roman" w:cs="Times New Roman"/>
        </w:rPr>
        <w:t xml:space="preserve"> </w:t>
      </w:r>
      <w:r w:rsidR="00944E4F" w:rsidRPr="001F135B">
        <w:rPr>
          <w:rFonts w:ascii="Times New Roman" w:hAnsi="Times New Roman" w:cs="Times New Roman"/>
        </w:rPr>
        <w:t>Auch in der Praxis wird die Türkei dem Anspruch eines „sich</w:t>
      </w:r>
      <w:r w:rsidR="00944E4F" w:rsidRPr="001F135B">
        <w:rPr>
          <w:rFonts w:ascii="Times New Roman" w:hAnsi="Times New Roman" w:cs="Times New Roman"/>
        </w:rPr>
        <w:t>e</w:t>
      </w:r>
      <w:r w:rsidR="00944E4F" w:rsidRPr="001F135B">
        <w:rPr>
          <w:rFonts w:ascii="Times New Roman" w:hAnsi="Times New Roman" w:cs="Times New Roman"/>
        </w:rPr>
        <w:t xml:space="preserve">ren </w:t>
      </w:r>
      <w:r w:rsidR="000013AD">
        <w:rPr>
          <w:rFonts w:ascii="Times New Roman" w:hAnsi="Times New Roman" w:cs="Times New Roman"/>
        </w:rPr>
        <w:t>Drittstaats</w:t>
      </w:r>
      <w:r w:rsidR="00944E4F" w:rsidRPr="001F135B">
        <w:rPr>
          <w:rFonts w:ascii="Times New Roman" w:hAnsi="Times New Roman" w:cs="Times New Roman"/>
        </w:rPr>
        <w:t xml:space="preserve">“ für Flüchtlinge nicht gerecht. </w:t>
      </w:r>
      <w:r w:rsidR="00FC3B7B" w:rsidRPr="001F135B">
        <w:rPr>
          <w:rFonts w:ascii="Times New Roman" w:hAnsi="Times New Roman" w:cs="Times New Roman"/>
        </w:rPr>
        <w:t xml:space="preserve">Dies wird an denen durch Amnesty International </w:t>
      </w:r>
      <w:r w:rsidR="000A22F9" w:rsidRPr="001F135B">
        <w:rPr>
          <w:rFonts w:ascii="Times New Roman" w:hAnsi="Times New Roman" w:cs="Times New Roman"/>
        </w:rPr>
        <w:t xml:space="preserve">und Human Rights Watch </w:t>
      </w:r>
      <w:r w:rsidR="00FC3B7B" w:rsidRPr="001F135B">
        <w:rPr>
          <w:rFonts w:ascii="Times New Roman" w:hAnsi="Times New Roman" w:cs="Times New Roman"/>
        </w:rPr>
        <w:t xml:space="preserve">dokumentierten Verletzungen des </w:t>
      </w:r>
      <w:r w:rsidR="00FC3B7B" w:rsidRPr="001F135B">
        <w:rPr>
          <w:rFonts w:ascii="Times New Roman" w:hAnsi="Times New Roman" w:cs="Times New Roman"/>
          <w:i/>
        </w:rPr>
        <w:t>non-</w:t>
      </w:r>
      <w:proofErr w:type="spellStart"/>
      <w:r w:rsidR="00FC3B7B" w:rsidRPr="001F135B">
        <w:rPr>
          <w:rFonts w:ascii="Times New Roman" w:hAnsi="Times New Roman" w:cs="Times New Roman"/>
          <w:i/>
        </w:rPr>
        <w:t>refoulement</w:t>
      </w:r>
      <w:proofErr w:type="spellEnd"/>
      <w:r w:rsidR="00FC3B7B" w:rsidRPr="001F135B">
        <w:rPr>
          <w:rFonts w:ascii="Times New Roman" w:hAnsi="Times New Roman" w:cs="Times New Roman"/>
        </w:rPr>
        <w:t>-Gebotes</w:t>
      </w:r>
      <w:r w:rsidR="00270216" w:rsidRPr="001F135B">
        <w:rPr>
          <w:rFonts w:ascii="Times New Roman" w:hAnsi="Times New Roman" w:cs="Times New Roman"/>
        </w:rPr>
        <w:t xml:space="preserve"> deutlich</w:t>
      </w:r>
      <w:r w:rsidR="00FC3B7B" w:rsidRPr="001F135B">
        <w:rPr>
          <w:rFonts w:ascii="Times New Roman" w:hAnsi="Times New Roman" w:cs="Times New Roman"/>
        </w:rPr>
        <w:t>, bei denen die Türkei syrische und irakische Schutzsuchende in ihre Heimatländer abschiebt, obwohl ihnen dort Gefahr für Leib und Leben droht.</w:t>
      </w:r>
      <w:r w:rsidR="00270216" w:rsidRPr="001F135B">
        <w:rPr>
          <w:rStyle w:val="Funotenzeichen"/>
          <w:rFonts w:ascii="Times New Roman" w:hAnsi="Times New Roman" w:cs="Times New Roman"/>
        </w:rPr>
        <w:footnoteReference w:id="1"/>
      </w:r>
      <w:r w:rsidR="00FC3B7B" w:rsidRPr="001F135B">
        <w:rPr>
          <w:rFonts w:ascii="Times New Roman" w:hAnsi="Times New Roman" w:cs="Times New Roman"/>
        </w:rPr>
        <w:t xml:space="preserve"> </w:t>
      </w:r>
      <w:r w:rsidR="00E023AB" w:rsidRPr="001F135B">
        <w:rPr>
          <w:rFonts w:ascii="Times New Roman" w:hAnsi="Times New Roman" w:cs="Times New Roman"/>
        </w:rPr>
        <w:t xml:space="preserve">Die </w:t>
      </w:r>
      <w:r w:rsidR="00270216" w:rsidRPr="001F135B">
        <w:rPr>
          <w:rFonts w:ascii="Times New Roman" w:hAnsi="Times New Roman" w:cs="Times New Roman"/>
        </w:rPr>
        <w:t xml:space="preserve">Einhaltung des </w:t>
      </w:r>
      <w:proofErr w:type="spellStart"/>
      <w:r w:rsidR="00270216" w:rsidRPr="001F135B">
        <w:rPr>
          <w:rFonts w:ascii="Times New Roman" w:hAnsi="Times New Roman" w:cs="Times New Roman"/>
        </w:rPr>
        <w:t>refoulement</w:t>
      </w:r>
      <w:proofErr w:type="spellEnd"/>
      <w:r w:rsidR="00270216" w:rsidRPr="001F135B">
        <w:rPr>
          <w:rFonts w:ascii="Times New Roman" w:hAnsi="Times New Roman" w:cs="Times New Roman"/>
        </w:rPr>
        <w:t xml:space="preserve">-Verbotes </w:t>
      </w:r>
      <w:r w:rsidR="00CE141D" w:rsidRPr="001F135B">
        <w:rPr>
          <w:rFonts w:ascii="Times New Roman" w:hAnsi="Times New Roman" w:cs="Times New Roman"/>
        </w:rPr>
        <w:t xml:space="preserve">ist </w:t>
      </w:r>
      <w:r w:rsidR="001F135B" w:rsidRPr="001F135B">
        <w:rPr>
          <w:rFonts w:ascii="Times New Roman" w:hAnsi="Times New Roman" w:cs="Times New Roman"/>
        </w:rPr>
        <w:t xml:space="preserve">jedoch die </w:t>
      </w:r>
      <w:r w:rsidR="00270216" w:rsidRPr="001F135B">
        <w:rPr>
          <w:rFonts w:ascii="Times New Roman" w:hAnsi="Times New Roman" w:cs="Times New Roman"/>
        </w:rPr>
        <w:t>Vorausse</w:t>
      </w:r>
      <w:r w:rsidR="00270216" w:rsidRPr="001F135B">
        <w:rPr>
          <w:rFonts w:ascii="Times New Roman" w:hAnsi="Times New Roman" w:cs="Times New Roman"/>
        </w:rPr>
        <w:t>t</w:t>
      </w:r>
      <w:r w:rsidR="00270216" w:rsidRPr="001F135B">
        <w:rPr>
          <w:rFonts w:ascii="Times New Roman" w:hAnsi="Times New Roman" w:cs="Times New Roman"/>
        </w:rPr>
        <w:t xml:space="preserve">zung eines „sicheren </w:t>
      </w:r>
      <w:r w:rsidR="000013AD">
        <w:rPr>
          <w:rFonts w:ascii="Times New Roman" w:hAnsi="Times New Roman" w:cs="Times New Roman"/>
        </w:rPr>
        <w:t>Drittstaats</w:t>
      </w:r>
      <w:r w:rsidR="00270216" w:rsidRPr="001F135B">
        <w:rPr>
          <w:rFonts w:ascii="Times New Roman" w:hAnsi="Times New Roman" w:cs="Times New Roman"/>
        </w:rPr>
        <w:t>“</w:t>
      </w:r>
      <w:r w:rsidR="00B60838" w:rsidRPr="001F135B">
        <w:rPr>
          <w:rFonts w:ascii="Times New Roman" w:hAnsi="Times New Roman" w:cs="Times New Roman"/>
        </w:rPr>
        <w:t xml:space="preserve"> (Art. 37 Abs. 1 </w:t>
      </w:r>
      <w:r w:rsidR="00FE72AF" w:rsidRPr="001F135B">
        <w:rPr>
          <w:rFonts w:ascii="Times New Roman" w:hAnsi="Times New Roman" w:cs="Times New Roman"/>
        </w:rPr>
        <w:t xml:space="preserve">Buchstabe </w:t>
      </w:r>
      <w:r w:rsidR="00B60838" w:rsidRPr="001F135B">
        <w:rPr>
          <w:rFonts w:ascii="Times New Roman" w:hAnsi="Times New Roman" w:cs="Times New Roman"/>
        </w:rPr>
        <w:t>c) RL 2013/32/EU</w:t>
      </w:r>
      <w:r w:rsidR="00270216" w:rsidRPr="001F135B">
        <w:rPr>
          <w:rFonts w:ascii="Times New Roman" w:hAnsi="Times New Roman" w:cs="Times New Roman"/>
        </w:rPr>
        <w:t>).</w:t>
      </w:r>
    </w:p>
    <w:p w:rsidR="00270216" w:rsidRPr="001F135B" w:rsidRDefault="00270216">
      <w:pPr>
        <w:rPr>
          <w:rFonts w:ascii="Times New Roman" w:hAnsi="Times New Roman" w:cs="Times New Roman"/>
        </w:rPr>
      </w:pPr>
    </w:p>
    <w:p w:rsidR="00270216" w:rsidRPr="001F135B" w:rsidRDefault="008A1C35" w:rsidP="003D36CD">
      <w:pPr>
        <w:jc w:val="both"/>
        <w:rPr>
          <w:rFonts w:ascii="Times New Roman" w:hAnsi="Times New Roman" w:cs="Times New Roman"/>
        </w:rPr>
      </w:pPr>
      <w:r>
        <w:rPr>
          <w:rFonts w:ascii="Times New Roman" w:hAnsi="Times New Roman" w:cs="Times New Roman"/>
        </w:rPr>
        <w:t>Zu diesem E</w:t>
      </w:r>
      <w:r w:rsidR="00580D72" w:rsidRPr="001F135B">
        <w:rPr>
          <w:rFonts w:ascii="Times New Roman" w:hAnsi="Times New Roman" w:cs="Times New Roman"/>
        </w:rPr>
        <w:t xml:space="preserve">rgebnis kommt </w:t>
      </w:r>
      <w:r>
        <w:rPr>
          <w:rFonts w:ascii="Times New Roman" w:hAnsi="Times New Roman" w:cs="Times New Roman"/>
        </w:rPr>
        <w:t xml:space="preserve">auch das </w:t>
      </w:r>
      <w:hyperlink r:id="rId11" w:history="1">
        <w:r w:rsidR="00270216" w:rsidRPr="008A1C35">
          <w:rPr>
            <w:rStyle w:val="Hyperlink"/>
            <w:rFonts w:ascii="Times New Roman" w:hAnsi="Times New Roman" w:cs="Times New Roman"/>
          </w:rPr>
          <w:t>Gutachten des Asylrechtsexperten Dr. Reinhard Marx</w:t>
        </w:r>
      </w:hyperlink>
      <w:r w:rsidR="00270216" w:rsidRPr="001F135B">
        <w:rPr>
          <w:rFonts w:ascii="Times New Roman" w:hAnsi="Times New Roman" w:cs="Times New Roman"/>
        </w:rPr>
        <w:t xml:space="preserve"> sowie</w:t>
      </w:r>
      <w:r w:rsidR="00E023AB" w:rsidRPr="001F135B">
        <w:rPr>
          <w:rFonts w:ascii="Times New Roman" w:hAnsi="Times New Roman" w:cs="Times New Roman"/>
        </w:rPr>
        <w:t xml:space="preserve"> eine Analyse</w:t>
      </w:r>
      <w:r w:rsidR="00270216" w:rsidRPr="001F135B">
        <w:rPr>
          <w:rFonts w:ascii="Times New Roman" w:hAnsi="Times New Roman" w:cs="Times New Roman"/>
        </w:rPr>
        <w:t xml:space="preserve"> der Organisation </w:t>
      </w:r>
      <w:hyperlink r:id="rId12" w:history="1">
        <w:proofErr w:type="spellStart"/>
        <w:r w:rsidR="00270216" w:rsidRPr="002C5ED8">
          <w:rPr>
            <w:rStyle w:val="Hyperlink"/>
            <w:rFonts w:ascii="Times New Roman" w:hAnsi="Times New Roman" w:cs="Times New Roman"/>
          </w:rPr>
          <w:t>StateWatch</w:t>
        </w:r>
        <w:proofErr w:type="spellEnd"/>
      </w:hyperlink>
      <w:r w:rsidR="002C5ED8">
        <w:rPr>
          <w:rFonts w:ascii="Times New Roman" w:hAnsi="Times New Roman" w:cs="Times New Roman"/>
        </w:rPr>
        <w:t xml:space="preserve">. </w:t>
      </w:r>
      <w:r w:rsidR="00270216" w:rsidRPr="001F135B">
        <w:rPr>
          <w:rFonts w:ascii="Times New Roman" w:hAnsi="Times New Roman" w:cs="Times New Roman"/>
        </w:rPr>
        <w:t>Beide kommen zu dem Urteil, dass die Türkei kein sicherer Drittstaat im Sinne des Europarechts und Völkerrechts für Flüchtlinge ist.</w:t>
      </w:r>
      <w:r w:rsidR="00CE141D" w:rsidRPr="001F135B">
        <w:rPr>
          <w:rFonts w:ascii="Times New Roman" w:hAnsi="Times New Roman" w:cs="Times New Roman"/>
        </w:rPr>
        <w:t xml:space="preserve"> Etwaige Rücküberstellu</w:t>
      </w:r>
      <w:r w:rsidR="00CE141D" w:rsidRPr="001F135B">
        <w:rPr>
          <w:rFonts w:ascii="Times New Roman" w:hAnsi="Times New Roman" w:cs="Times New Roman"/>
        </w:rPr>
        <w:t>n</w:t>
      </w:r>
      <w:r w:rsidR="00CE141D" w:rsidRPr="001F135B">
        <w:rPr>
          <w:rFonts w:ascii="Times New Roman" w:hAnsi="Times New Roman" w:cs="Times New Roman"/>
        </w:rPr>
        <w:t>gen in die Türkei würden die Europäische Menschenrechtskonvention und die Genfer Flüchtlingsko</w:t>
      </w:r>
      <w:r w:rsidR="00CE141D" w:rsidRPr="001F135B">
        <w:rPr>
          <w:rFonts w:ascii="Times New Roman" w:hAnsi="Times New Roman" w:cs="Times New Roman"/>
        </w:rPr>
        <w:t>n</w:t>
      </w:r>
      <w:r w:rsidR="00CE141D" w:rsidRPr="001F135B">
        <w:rPr>
          <w:rFonts w:ascii="Times New Roman" w:hAnsi="Times New Roman" w:cs="Times New Roman"/>
        </w:rPr>
        <w:t>vention verletzen.</w:t>
      </w:r>
    </w:p>
    <w:p w:rsidR="00EE2CA9" w:rsidRPr="001F135B" w:rsidRDefault="00EE2CA9" w:rsidP="00270216">
      <w:pPr>
        <w:rPr>
          <w:rFonts w:ascii="Times New Roman" w:hAnsi="Times New Roman" w:cs="Times New Roman"/>
        </w:rPr>
      </w:pPr>
    </w:p>
    <w:p w:rsidR="00EE2CA9" w:rsidRPr="001F135B" w:rsidRDefault="00EE2CA9" w:rsidP="00270216">
      <w:pPr>
        <w:rPr>
          <w:rFonts w:ascii="Times New Roman" w:hAnsi="Times New Roman" w:cs="Times New Roman"/>
        </w:rPr>
      </w:pPr>
    </w:p>
    <w:p w:rsidR="00A439BF" w:rsidRPr="001F135B" w:rsidRDefault="00A439BF">
      <w:pPr>
        <w:rPr>
          <w:rFonts w:ascii="Times New Roman" w:hAnsi="Times New Roman" w:cs="Times New Roman"/>
        </w:rPr>
      </w:pPr>
    </w:p>
    <w:p w:rsidR="009B7696" w:rsidRPr="001F135B" w:rsidRDefault="003D36CD" w:rsidP="003D36CD">
      <w:pPr>
        <w:jc w:val="both"/>
        <w:rPr>
          <w:rFonts w:ascii="Times New Roman" w:hAnsi="Times New Roman" w:cs="Times New Roman"/>
        </w:rPr>
      </w:pPr>
      <w:r>
        <w:rPr>
          <w:rFonts w:ascii="Times New Roman" w:hAnsi="Times New Roman" w:cs="Times New Roman"/>
          <w:b/>
        </w:rPr>
        <w:lastRenderedPageBreak/>
        <w:t>S</w:t>
      </w:r>
      <w:r w:rsidR="003F3869" w:rsidRPr="001F135B">
        <w:rPr>
          <w:rFonts w:ascii="Times New Roman" w:hAnsi="Times New Roman" w:cs="Times New Roman"/>
          <w:b/>
        </w:rPr>
        <w:t xml:space="preserve">ichere und legale Zugangswege für syrische Flüchtlinge </w:t>
      </w:r>
      <w:r>
        <w:rPr>
          <w:rFonts w:ascii="Times New Roman" w:hAnsi="Times New Roman" w:cs="Times New Roman"/>
          <w:b/>
        </w:rPr>
        <w:t xml:space="preserve">müssen schnellstmöglich </w:t>
      </w:r>
      <w:r w:rsidR="008A1C35">
        <w:rPr>
          <w:rFonts w:ascii="Times New Roman" w:hAnsi="Times New Roman" w:cs="Times New Roman"/>
          <w:b/>
        </w:rPr>
        <w:t>ge</w:t>
      </w:r>
      <w:r w:rsidR="00580D72" w:rsidRPr="001F135B">
        <w:rPr>
          <w:rFonts w:ascii="Times New Roman" w:hAnsi="Times New Roman" w:cs="Times New Roman"/>
          <w:b/>
        </w:rPr>
        <w:t>schaffen</w:t>
      </w:r>
      <w:r w:rsidR="008A1C35">
        <w:rPr>
          <w:rFonts w:ascii="Times New Roman" w:hAnsi="Times New Roman" w:cs="Times New Roman"/>
          <w:b/>
        </w:rPr>
        <w:t xml:space="preserve"> werden.</w:t>
      </w:r>
      <w:r w:rsidR="003F3869" w:rsidRPr="001F135B">
        <w:rPr>
          <w:rFonts w:ascii="Times New Roman" w:hAnsi="Times New Roman" w:cs="Times New Roman"/>
        </w:rPr>
        <w:t xml:space="preserve"> </w:t>
      </w:r>
      <w:r>
        <w:rPr>
          <w:rFonts w:ascii="Times New Roman" w:hAnsi="Times New Roman" w:cs="Times New Roman"/>
        </w:rPr>
        <w:t>Auch ist es</w:t>
      </w:r>
      <w:r w:rsidR="003F3869" w:rsidRPr="001F135B">
        <w:rPr>
          <w:rFonts w:ascii="Times New Roman" w:hAnsi="Times New Roman" w:cs="Times New Roman"/>
        </w:rPr>
        <w:t xml:space="preserve"> dringend geboten, dass die europäischen Staaten regelmäßig und in einem großen Umfang Flüchtlinge aus den Nachbarländern Syriens aufnehmen sowie das Resettlement-Programm der Vereinten Nationen unterstützen.</w:t>
      </w:r>
      <w:r w:rsidR="009B7696" w:rsidRPr="001F135B">
        <w:rPr>
          <w:rFonts w:ascii="Times New Roman" w:hAnsi="Times New Roman" w:cs="Times New Roman"/>
        </w:rPr>
        <w:t xml:space="preserve"> Ein solch begrüßenswertes Engagement ersetzt jedoch nicht das individuelle Menschenrecht auf Asyl, das nicht von der Staatsangehörigkeit Schutz</w:t>
      </w:r>
      <w:r w:rsidR="009B7696" w:rsidRPr="001F135B">
        <w:rPr>
          <w:rFonts w:ascii="Times New Roman" w:hAnsi="Times New Roman" w:cs="Times New Roman"/>
        </w:rPr>
        <w:softHyphen/>
        <w:t>suchender abhängt.</w:t>
      </w:r>
    </w:p>
    <w:p w:rsidR="009B7696" w:rsidRPr="001F135B" w:rsidRDefault="009B7696">
      <w:pPr>
        <w:rPr>
          <w:rFonts w:ascii="Times New Roman" w:hAnsi="Times New Roman" w:cs="Times New Roman"/>
        </w:rPr>
      </w:pPr>
    </w:p>
    <w:p w:rsidR="00270216" w:rsidRPr="001F135B" w:rsidRDefault="003D36CD" w:rsidP="003D36CD">
      <w:pPr>
        <w:jc w:val="both"/>
        <w:rPr>
          <w:rFonts w:ascii="Times New Roman" w:hAnsi="Times New Roman" w:cs="Times New Roman"/>
        </w:rPr>
      </w:pPr>
      <w:r>
        <w:rPr>
          <w:rFonts w:ascii="Times New Roman" w:hAnsi="Times New Roman" w:cs="Times New Roman"/>
        </w:rPr>
        <w:t>Zudem besteht die</w:t>
      </w:r>
      <w:r w:rsidR="00CF5EA2" w:rsidRPr="001F135B">
        <w:rPr>
          <w:rFonts w:ascii="Times New Roman" w:hAnsi="Times New Roman" w:cs="Times New Roman"/>
        </w:rPr>
        <w:t xml:space="preserve"> Notwendigkeit, die Türkei bei der Aufnahme der über drei Millionen Flüchtlinge </w:t>
      </w:r>
      <w:r w:rsidRPr="001F135B">
        <w:rPr>
          <w:rFonts w:ascii="Times New Roman" w:hAnsi="Times New Roman" w:cs="Times New Roman"/>
        </w:rPr>
        <w:t xml:space="preserve">finanziell </w:t>
      </w:r>
      <w:r>
        <w:rPr>
          <w:rFonts w:ascii="Times New Roman" w:hAnsi="Times New Roman" w:cs="Times New Roman"/>
        </w:rPr>
        <w:t>z</w:t>
      </w:r>
      <w:r w:rsidR="00CF5EA2" w:rsidRPr="001F135B">
        <w:rPr>
          <w:rFonts w:ascii="Times New Roman" w:hAnsi="Times New Roman" w:cs="Times New Roman"/>
        </w:rPr>
        <w:t xml:space="preserve">u unterstützen und durch Aufnahmeprogramme zu entlasten. </w:t>
      </w:r>
      <w:r w:rsidR="003F3869" w:rsidRPr="001F135B">
        <w:rPr>
          <w:rFonts w:ascii="Times New Roman" w:hAnsi="Times New Roman" w:cs="Times New Roman"/>
        </w:rPr>
        <w:t>Der Vorschlag der Türkei, dass die EU für jeden aus Griechenland zurückgeführten Asylsuchenden einen syrischen Flüchtling aufnimmt, ist jedoch nicht akzeptabel.</w:t>
      </w:r>
      <w:r w:rsidR="00CE141D" w:rsidRPr="001F135B">
        <w:rPr>
          <w:rFonts w:ascii="Times New Roman" w:hAnsi="Times New Roman" w:cs="Times New Roman"/>
        </w:rPr>
        <w:t xml:space="preserve"> Nicht nur Syrerinnen und Syrer sind schutzbedürftig. </w:t>
      </w:r>
      <w:r>
        <w:rPr>
          <w:rFonts w:ascii="Times New Roman" w:hAnsi="Times New Roman" w:cs="Times New Roman"/>
        </w:rPr>
        <w:t>Die Schutzbedürftigkeit der</w:t>
      </w:r>
      <w:r w:rsidR="00CE141D" w:rsidRPr="001F135B">
        <w:rPr>
          <w:rFonts w:ascii="Times New Roman" w:hAnsi="Times New Roman" w:cs="Times New Roman"/>
        </w:rPr>
        <w:t xml:space="preserve"> afghanischen Asylsuchenden, die in Deutschland nach inhaltlicher Entsche</w:t>
      </w:r>
      <w:r w:rsidR="00CE141D" w:rsidRPr="001F135B">
        <w:rPr>
          <w:rFonts w:ascii="Times New Roman" w:hAnsi="Times New Roman" w:cs="Times New Roman"/>
        </w:rPr>
        <w:t>i</w:t>
      </w:r>
      <w:r w:rsidR="00CE141D" w:rsidRPr="001F135B">
        <w:rPr>
          <w:rFonts w:ascii="Times New Roman" w:hAnsi="Times New Roman" w:cs="Times New Roman"/>
        </w:rPr>
        <w:t>dung zu 80 Prozent anerkannt w</w:t>
      </w:r>
      <w:r w:rsidR="000013AD">
        <w:rPr>
          <w:rFonts w:ascii="Times New Roman" w:hAnsi="Times New Roman" w:cs="Times New Roman"/>
        </w:rPr>
        <w:t>erden</w:t>
      </w:r>
      <w:r w:rsidR="00CE141D" w:rsidRPr="001F135B">
        <w:rPr>
          <w:rFonts w:ascii="Times New Roman" w:hAnsi="Times New Roman" w:cs="Times New Roman"/>
        </w:rPr>
        <w:t xml:space="preserve">, </w:t>
      </w:r>
      <w:r>
        <w:rPr>
          <w:rFonts w:ascii="Times New Roman" w:hAnsi="Times New Roman" w:cs="Times New Roman"/>
        </w:rPr>
        <w:t>darf nicht</w:t>
      </w:r>
      <w:r w:rsidR="00CE141D" w:rsidRPr="001F135B">
        <w:rPr>
          <w:rFonts w:ascii="Times New Roman" w:hAnsi="Times New Roman" w:cs="Times New Roman"/>
        </w:rPr>
        <w:t xml:space="preserve"> pauschal in</w:t>
      </w:r>
      <w:r>
        <w:rPr>
          <w:rFonts w:ascii="Times New Roman" w:hAnsi="Times New Roman" w:cs="Times New Roman"/>
        </w:rPr>
        <w:t>frage</w:t>
      </w:r>
      <w:r w:rsidR="00CE141D" w:rsidRPr="001F135B">
        <w:rPr>
          <w:rFonts w:ascii="Times New Roman" w:hAnsi="Times New Roman" w:cs="Times New Roman"/>
        </w:rPr>
        <w:t xml:space="preserve"> gestellt </w:t>
      </w:r>
      <w:r>
        <w:rPr>
          <w:rFonts w:ascii="Times New Roman" w:hAnsi="Times New Roman" w:cs="Times New Roman"/>
        </w:rPr>
        <w:t>werden</w:t>
      </w:r>
      <w:r w:rsidR="00CE141D" w:rsidRPr="001F135B">
        <w:rPr>
          <w:rFonts w:ascii="Times New Roman" w:hAnsi="Times New Roman" w:cs="Times New Roman"/>
        </w:rPr>
        <w:t>.</w:t>
      </w:r>
      <w:r w:rsidR="003F3869" w:rsidRPr="001F135B">
        <w:rPr>
          <w:rFonts w:ascii="Times New Roman" w:hAnsi="Times New Roman" w:cs="Times New Roman"/>
        </w:rPr>
        <w:t xml:space="preserve"> </w:t>
      </w:r>
    </w:p>
    <w:p w:rsidR="00270216" w:rsidRPr="001F135B" w:rsidRDefault="00270216">
      <w:pPr>
        <w:rPr>
          <w:rFonts w:ascii="Times New Roman" w:hAnsi="Times New Roman" w:cs="Times New Roman"/>
        </w:rPr>
      </w:pPr>
    </w:p>
    <w:p w:rsidR="003F3869" w:rsidRDefault="00A439BF" w:rsidP="003D36CD">
      <w:pPr>
        <w:jc w:val="both"/>
        <w:rPr>
          <w:rFonts w:ascii="Times New Roman" w:hAnsi="Times New Roman" w:cs="Times New Roman"/>
        </w:rPr>
      </w:pPr>
      <w:r w:rsidRPr="001F135B">
        <w:rPr>
          <w:rFonts w:ascii="Times New Roman" w:hAnsi="Times New Roman" w:cs="Times New Roman"/>
        </w:rPr>
        <w:t>In der Abschlusserklärung d</w:t>
      </w:r>
      <w:r w:rsidR="003D36CD">
        <w:rPr>
          <w:rFonts w:ascii="Times New Roman" w:hAnsi="Times New Roman" w:cs="Times New Roman"/>
        </w:rPr>
        <w:t>es EU-Gipfels wird auch auf den NATO-</w:t>
      </w:r>
      <w:r w:rsidRPr="001F135B">
        <w:rPr>
          <w:rFonts w:ascii="Times New Roman" w:hAnsi="Times New Roman" w:cs="Times New Roman"/>
        </w:rPr>
        <w:t>Einsatz</w:t>
      </w:r>
      <w:r w:rsidR="003F3869" w:rsidRPr="001F135B">
        <w:rPr>
          <w:rFonts w:ascii="Times New Roman" w:hAnsi="Times New Roman" w:cs="Times New Roman"/>
        </w:rPr>
        <w:t xml:space="preserve"> Bezug genommen</w:t>
      </w:r>
      <w:r w:rsidRPr="001F135B">
        <w:rPr>
          <w:rFonts w:ascii="Times New Roman" w:hAnsi="Times New Roman" w:cs="Times New Roman"/>
        </w:rPr>
        <w:t>.</w:t>
      </w:r>
      <w:r w:rsidR="000242B8" w:rsidRPr="001F135B">
        <w:rPr>
          <w:rFonts w:ascii="Times New Roman" w:hAnsi="Times New Roman" w:cs="Times New Roman"/>
        </w:rPr>
        <w:t xml:space="preserve"> </w:t>
      </w:r>
      <w:r w:rsidR="00761824" w:rsidRPr="001F135B">
        <w:rPr>
          <w:rFonts w:ascii="Times New Roman" w:hAnsi="Times New Roman" w:cs="Times New Roman"/>
        </w:rPr>
        <w:t xml:space="preserve">Die </w:t>
      </w:r>
      <w:r w:rsidR="003F3869" w:rsidRPr="001F135B">
        <w:rPr>
          <w:rFonts w:ascii="Times New Roman" w:hAnsi="Times New Roman" w:cs="Times New Roman"/>
        </w:rPr>
        <w:t xml:space="preserve">Priorität eines jeden Einsatzes in der Ägäis und im Mittelmeer </w:t>
      </w:r>
      <w:r w:rsidR="00761824" w:rsidRPr="001F135B">
        <w:rPr>
          <w:rFonts w:ascii="Times New Roman" w:hAnsi="Times New Roman" w:cs="Times New Roman"/>
        </w:rPr>
        <w:t xml:space="preserve">sollte </w:t>
      </w:r>
      <w:r w:rsidR="003F3869" w:rsidRPr="001F135B">
        <w:rPr>
          <w:rFonts w:ascii="Times New Roman" w:hAnsi="Times New Roman" w:cs="Times New Roman"/>
        </w:rPr>
        <w:t>die Rettung von Menschenleben sein</w:t>
      </w:r>
      <w:r w:rsidR="003D36CD">
        <w:rPr>
          <w:rFonts w:ascii="Times New Roman" w:hAnsi="Times New Roman" w:cs="Times New Roman"/>
        </w:rPr>
        <w:t>. I</w:t>
      </w:r>
      <w:r w:rsidR="00761824" w:rsidRPr="001F135B">
        <w:rPr>
          <w:rFonts w:ascii="Times New Roman" w:hAnsi="Times New Roman" w:cs="Times New Roman"/>
        </w:rPr>
        <w:t xml:space="preserve">n griechischen Gewässern gerettete Personen </w:t>
      </w:r>
      <w:r w:rsidR="003D36CD" w:rsidRPr="001F135B">
        <w:rPr>
          <w:rFonts w:ascii="Times New Roman" w:hAnsi="Times New Roman" w:cs="Times New Roman"/>
        </w:rPr>
        <w:t xml:space="preserve">dürfen </w:t>
      </w:r>
      <w:r w:rsidR="00761824" w:rsidRPr="001F135B">
        <w:rPr>
          <w:rFonts w:ascii="Times New Roman" w:hAnsi="Times New Roman" w:cs="Times New Roman"/>
        </w:rPr>
        <w:t xml:space="preserve">nicht in die Türkei zurück gebracht werden. Im Hinblick auf den Einsatz der Bundeswehr gibt es </w:t>
      </w:r>
      <w:r w:rsidR="003D36CD">
        <w:rPr>
          <w:rFonts w:ascii="Times New Roman" w:hAnsi="Times New Roman" w:cs="Times New Roman"/>
        </w:rPr>
        <w:t xml:space="preserve">zudem </w:t>
      </w:r>
      <w:r w:rsidR="00761824" w:rsidRPr="001F135B">
        <w:rPr>
          <w:rFonts w:ascii="Times New Roman" w:hAnsi="Times New Roman" w:cs="Times New Roman"/>
        </w:rPr>
        <w:t xml:space="preserve">erhebliche Unklarheiten. </w:t>
      </w:r>
      <w:r w:rsidR="003D36CD">
        <w:rPr>
          <w:rFonts w:ascii="Times New Roman" w:hAnsi="Times New Roman" w:cs="Times New Roman"/>
        </w:rPr>
        <w:t>Im</w:t>
      </w:r>
      <w:r w:rsidR="00761824" w:rsidRPr="001F135B">
        <w:rPr>
          <w:rFonts w:ascii="Times New Roman" w:hAnsi="Times New Roman" w:cs="Times New Roman"/>
        </w:rPr>
        <w:t xml:space="preserve"> Einsatzbefehl </w:t>
      </w:r>
      <w:r w:rsidR="003D36CD">
        <w:rPr>
          <w:rFonts w:ascii="Times New Roman" w:hAnsi="Times New Roman" w:cs="Times New Roman"/>
        </w:rPr>
        <w:t xml:space="preserve">muss </w:t>
      </w:r>
      <w:r w:rsidR="00761824" w:rsidRPr="001F135B">
        <w:rPr>
          <w:rFonts w:ascii="Times New Roman" w:hAnsi="Times New Roman" w:cs="Times New Roman"/>
        </w:rPr>
        <w:t xml:space="preserve">klargestellt </w:t>
      </w:r>
      <w:r w:rsidR="003D36CD">
        <w:rPr>
          <w:rFonts w:ascii="Times New Roman" w:hAnsi="Times New Roman" w:cs="Times New Roman"/>
        </w:rPr>
        <w:t>werden</w:t>
      </w:r>
      <w:r w:rsidR="00761824" w:rsidRPr="001F135B">
        <w:rPr>
          <w:rFonts w:ascii="Times New Roman" w:hAnsi="Times New Roman" w:cs="Times New Roman"/>
        </w:rPr>
        <w:t xml:space="preserve">, dass Flüchtlinge </w:t>
      </w:r>
      <w:r w:rsidR="00CE141D" w:rsidRPr="001F135B">
        <w:rPr>
          <w:rFonts w:ascii="Times New Roman" w:hAnsi="Times New Roman" w:cs="Times New Roman"/>
        </w:rPr>
        <w:t>in überfüllten Schlauchbooten</w:t>
      </w:r>
      <w:r w:rsidR="0029090E">
        <w:rPr>
          <w:rFonts w:ascii="Times New Roman" w:hAnsi="Times New Roman" w:cs="Times New Roman"/>
        </w:rPr>
        <w:t xml:space="preserve"> sich in Seenot befinden und </w:t>
      </w:r>
      <w:r w:rsidR="00761824" w:rsidRPr="001F135B">
        <w:rPr>
          <w:rFonts w:ascii="Times New Roman" w:hAnsi="Times New Roman" w:cs="Times New Roman"/>
        </w:rPr>
        <w:t>von Bundeswehreinheiten gerettet und auf griechische</w:t>
      </w:r>
      <w:r w:rsidR="0029090E">
        <w:rPr>
          <w:rFonts w:ascii="Times New Roman" w:hAnsi="Times New Roman" w:cs="Times New Roman"/>
        </w:rPr>
        <w:t>s</w:t>
      </w:r>
      <w:bookmarkStart w:id="0" w:name="_GoBack"/>
      <w:bookmarkEnd w:id="0"/>
      <w:r w:rsidR="00761824" w:rsidRPr="001F135B">
        <w:rPr>
          <w:rFonts w:ascii="Times New Roman" w:hAnsi="Times New Roman" w:cs="Times New Roman"/>
        </w:rPr>
        <w:t xml:space="preserve"> </w:t>
      </w:r>
      <w:r w:rsidR="0029090E">
        <w:rPr>
          <w:rFonts w:ascii="Times New Roman" w:hAnsi="Times New Roman" w:cs="Times New Roman"/>
        </w:rPr>
        <w:t>Festland</w:t>
      </w:r>
      <w:r w:rsidR="00761824" w:rsidRPr="001F135B">
        <w:rPr>
          <w:rFonts w:ascii="Times New Roman" w:hAnsi="Times New Roman" w:cs="Times New Roman"/>
        </w:rPr>
        <w:t xml:space="preserve"> gebracht werden müssen.</w:t>
      </w:r>
      <w:r w:rsidR="00CE141D" w:rsidRPr="001F135B">
        <w:rPr>
          <w:rFonts w:ascii="Times New Roman" w:hAnsi="Times New Roman" w:cs="Times New Roman"/>
        </w:rPr>
        <w:t xml:space="preserve"> </w:t>
      </w:r>
      <w:r w:rsidR="00A62FC9">
        <w:rPr>
          <w:rFonts w:ascii="Times New Roman" w:hAnsi="Times New Roman" w:cs="Times New Roman"/>
        </w:rPr>
        <w:t xml:space="preserve">Geschieht dies nicht, werden </w:t>
      </w:r>
      <w:r w:rsidR="00CE141D" w:rsidRPr="001F135B">
        <w:rPr>
          <w:rFonts w:ascii="Times New Roman" w:hAnsi="Times New Roman" w:cs="Times New Roman"/>
        </w:rPr>
        <w:t>Rechtsbrüche in Kauf genommen. Der Europäische Gerichtshof für Menschenrec</w:t>
      </w:r>
      <w:r w:rsidR="00CE141D" w:rsidRPr="001F135B">
        <w:rPr>
          <w:rFonts w:ascii="Times New Roman" w:hAnsi="Times New Roman" w:cs="Times New Roman"/>
        </w:rPr>
        <w:t>h</w:t>
      </w:r>
      <w:r w:rsidR="00CE141D" w:rsidRPr="001F135B">
        <w:rPr>
          <w:rFonts w:ascii="Times New Roman" w:hAnsi="Times New Roman" w:cs="Times New Roman"/>
        </w:rPr>
        <w:t>te (EGMR) hat im</w:t>
      </w:r>
      <w:hyperlink r:id="rId13" w:tgtFrame="_blank" w:tooltip="TEXT, PM EMGR URteil Hirsi vs Italy, PM_EMGR_URteil_Hirsi_vs_Italy.pdf, 143 KB" w:history="1">
        <w:r w:rsidR="00CE141D" w:rsidRPr="001F135B">
          <w:rPr>
            <w:rStyle w:val="Hyperlink"/>
            <w:rFonts w:ascii="Times New Roman" w:hAnsi="Times New Roman" w:cs="Times New Roman"/>
          </w:rPr>
          <w:t xml:space="preserve"> </w:t>
        </w:r>
        <w:proofErr w:type="spellStart"/>
        <w:r w:rsidR="00CE141D" w:rsidRPr="001F135B">
          <w:rPr>
            <w:rStyle w:val="Hyperlink"/>
            <w:rFonts w:ascii="Times New Roman" w:hAnsi="Times New Roman" w:cs="Times New Roman"/>
          </w:rPr>
          <w:t>Hirsi</w:t>
        </w:r>
        <w:proofErr w:type="spellEnd"/>
        <w:r w:rsidR="00CE141D" w:rsidRPr="001F135B">
          <w:rPr>
            <w:rStyle w:val="Hyperlink"/>
            <w:rFonts w:ascii="Times New Roman" w:hAnsi="Times New Roman" w:cs="Times New Roman"/>
          </w:rPr>
          <w:t>-Urteil am 23.Februar 2012</w:t>
        </w:r>
      </w:hyperlink>
      <w:r w:rsidR="00CE141D" w:rsidRPr="001F135B">
        <w:rPr>
          <w:rFonts w:ascii="Times New Roman" w:hAnsi="Times New Roman" w:cs="Times New Roman"/>
        </w:rPr>
        <w:t xml:space="preserve"> entschieden, dass europäische Staaten die Europ</w:t>
      </w:r>
      <w:r w:rsidR="00CE141D" w:rsidRPr="001F135B">
        <w:rPr>
          <w:rFonts w:ascii="Times New Roman" w:hAnsi="Times New Roman" w:cs="Times New Roman"/>
        </w:rPr>
        <w:t>ä</w:t>
      </w:r>
      <w:r w:rsidR="00CE141D" w:rsidRPr="001F135B">
        <w:rPr>
          <w:rFonts w:ascii="Times New Roman" w:hAnsi="Times New Roman" w:cs="Times New Roman"/>
        </w:rPr>
        <w:t>ische Menschenrechtskonvention (EMRK) immer</w:t>
      </w:r>
      <w:r w:rsidR="000013AD">
        <w:rPr>
          <w:rFonts w:ascii="Times New Roman" w:hAnsi="Times New Roman" w:cs="Times New Roman"/>
        </w:rPr>
        <w:t xml:space="preserve"> dann beachten müssen</w:t>
      </w:r>
      <w:r w:rsidR="00CE141D" w:rsidRPr="001F135B">
        <w:rPr>
          <w:rFonts w:ascii="Times New Roman" w:hAnsi="Times New Roman" w:cs="Times New Roman"/>
        </w:rPr>
        <w:t>,</w:t>
      </w:r>
      <w:r w:rsidR="000013AD">
        <w:rPr>
          <w:rFonts w:ascii="Times New Roman" w:hAnsi="Times New Roman" w:cs="Times New Roman"/>
        </w:rPr>
        <w:t xml:space="preserve"> wenn sie effektive Hoheit</w:t>
      </w:r>
      <w:r w:rsidR="000013AD">
        <w:rPr>
          <w:rFonts w:ascii="Times New Roman" w:hAnsi="Times New Roman" w:cs="Times New Roman"/>
        </w:rPr>
        <w:t>s</w:t>
      </w:r>
      <w:r w:rsidR="000013AD">
        <w:rPr>
          <w:rFonts w:ascii="Times New Roman" w:hAnsi="Times New Roman" w:cs="Times New Roman"/>
        </w:rPr>
        <w:t>gewalt über Betroffene ausüben -</w:t>
      </w:r>
      <w:r w:rsidR="00CE141D" w:rsidRPr="001F135B">
        <w:rPr>
          <w:rFonts w:ascii="Times New Roman" w:hAnsi="Times New Roman" w:cs="Times New Roman"/>
        </w:rPr>
        <w:t xml:space="preserve"> also auch außerhalb der europäischen Gewässer</w:t>
      </w:r>
      <w:r w:rsidR="000013AD">
        <w:rPr>
          <w:rFonts w:ascii="Times New Roman" w:hAnsi="Times New Roman" w:cs="Times New Roman"/>
        </w:rPr>
        <w:t>.</w:t>
      </w:r>
    </w:p>
    <w:p w:rsidR="00A62FC9" w:rsidRPr="001F135B" w:rsidRDefault="00A62FC9" w:rsidP="003D36CD">
      <w:pPr>
        <w:jc w:val="both"/>
        <w:rPr>
          <w:rFonts w:ascii="Times New Roman" w:hAnsi="Times New Roman" w:cs="Times New Roman"/>
        </w:rPr>
      </w:pPr>
    </w:p>
    <w:p w:rsidR="00CF5EA2" w:rsidRDefault="009E24AA">
      <w:pPr>
        <w:rPr>
          <w:rFonts w:ascii="Times New Roman" w:hAnsi="Times New Roman" w:cs="Times New Roman"/>
        </w:rPr>
      </w:pPr>
      <w:r>
        <w:rPr>
          <w:rFonts w:ascii="Times New Roman" w:hAnsi="Times New Roman" w:cs="Times New Roman"/>
        </w:rPr>
        <w:t>PRO ASYL schätzt die</w:t>
      </w:r>
      <w:r w:rsidR="00761824" w:rsidRPr="001F135B">
        <w:rPr>
          <w:rFonts w:ascii="Times New Roman" w:hAnsi="Times New Roman" w:cs="Times New Roman"/>
        </w:rPr>
        <w:t xml:space="preserve"> aktuell</w:t>
      </w:r>
      <w:r>
        <w:rPr>
          <w:rFonts w:ascii="Times New Roman" w:hAnsi="Times New Roman" w:cs="Times New Roman"/>
        </w:rPr>
        <w:t>e</w:t>
      </w:r>
      <w:r w:rsidR="00761824" w:rsidRPr="001F135B">
        <w:rPr>
          <w:rFonts w:ascii="Times New Roman" w:hAnsi="Times New Roman" w:cs="Times New Roman"/>
        </w:rPr>
        <w:t xml:space="preserve"> Menschenre</w:t>
      </w:r>
      <w:r w:rsidR="00B60838" w:rsidRPr="001F135B">
        <w:rPr>
          <w:rFonts w:ascii="Times New Roman" w:hAnsi="Times New Roman" w:cs="Times New Roman"/>
        </w:rPr>
        <w:t xml:space="preserve">chtslage in der Türkei </w:t>
      </w:r>
      <w:r>
        <w:rPr>
          <w:rFonts w:ascii="Times New Roman" w:hAnsi="Times New Roman" w:cs="Times New Roman"/>
        </w:rPr>
        <w:t xml:space="preserve">als </w:t>
      </w:r>
      <w:r w:rsidRPr="001F135B">
        <w:rPr>
          <w:rFonts w:ascii="Times New Roman" w:hAnsi="Times New Roman" w:cs="Times New Roman"/>
        </w:rPr>
        <w:t>im höchsten Maße</w:t>
      </w:r>
      <w:r>
        <w:rPr>
          <w:rFonts w:ascii="Times New Roman" w:hAnsi="Times New Roman" w:cs="Times New Roman"/>
        </w:rPr>
        <w:t xml:space="preserve"> besorgnise</w:t>
      </w:r>
      <w:r>
        <w:rPr>
          <w:rFonts w:ascii="Times New Roman" w:hAnsi="Times New Roman" w:cs="Times New Roman"/>
        </w:rPr>
        <w:t>r</w:t>
      </w:r>
      <w:r>
        <w:rPr>
          <w:rFonts w:ascii="Times New Roman" w:hAnsi="Times New Roman" w:cs="Times New Roman"/>
        </w:rPr>
        <w:t>regend ein</w:t>
      </w:r>
      <w:r w:rsidR="00761824" w:rsidRPr="001F135B">
        <w:rPr>
          <w:rFonts w:ascii="Times New Roman" w:hAnsi="Times New Roman" w:cs="Times New Roman"/>
        </w:rPr>
        <w:t xml:space="preserve">. </w:t>
      </w:r>
      <w:r w:rsidR="000242B8" w:rsidRPr="001F135B">
        <w:rPr>
          <w:rFonts w:ascii="Times New Roman" w:hAnsi="Times New Roman" w:cs="Times New Roman"/>
        </w:rPr>
        <w:t>Regierungskritische Zeitungen werd</w:t>
      </w:r>
      <w:r w:rsidR="00761824" w:rsidRPr="001F135B">
        <w:rPr>
          <w:rFonts w:ascii="Times New Roman" w:hAnsi="Times New Roman" w:cs="Times New Roman"/>
        </w:rPr>
        <w:t>en unter staatliche Zwangsverwaltung</w:t>
      </w:r>
      <w:r w:rsidR="000242B8" w:rsidRPr="001F135B">
        <w:rPr>
          <w:rFonts w:ascii="Times New Roman" w:hAnsi="Times New Roman" w:cs="Times New Roman"/>
        </w:rPr>
        <w:t xml:space="preserve"> </w:t>
      </w:r>
      <w:r w:rsidR="00761824" w:rsidRPr="001F135B">
        <w:rPr>
          <w:rFonts w:ascii="Times New Roman" w:hAnsi="Times New Roman" w:cs="Times New Roman"/>
        </w:rPr>
        <w:t xml:space="preserve">gestellt, </w:t>
      </w:r>
      <w:r w:rsidR="002268E8">
        <w:rPr>
          <w:rFonts w:ascii="Times New Roman" w:hAnsi="Times New Roman" w:cs="Times New Roman"/>
        </w:rPr>
        <w:t>Journ</w:t>
      </w:r>
      <w:r w:rsidR="002268E8">
        <w:rPr>
          <w:rFonts w:ascii="Times New Roman" w:hAnsi="Times New Roman" w:cs="Times New Roman"/>
        </w:rPr>
        <w:t>a</w:t>
      </w:r>
      <w:r w:rsidR="002268E8">
        <w:rPr>
          <w:rFonts w:ascii="Times New Roman" w:hAnsi="Times New Roman" w:cs="Times New Roman"/>
        </w:rPr>
        <w:t xml:space="preserve">listen inhaftiert, </w:t>
      </w:r>
      <w:r w:rsidR="003D7E76">
        <w:rPr>
          <w:rFonts w:ascii="Times New Roman" w:hAnsi="Times New Roman" w:cs="Times New Roman"/>
        </w:rPr>
        <w:t xml:space="preserve">der Krieg gegen </w:t>
      </w:r>
      <w:r w:rsidR="000242B8" w:rsidRPr="001F135B">
        <w:rPr>
          <w:rFonts w:ascii="Times New Roman" w:hAnsi="Times New Roman" w:cs="Times New Roman"/>
        </w:rPr>
        <w:t>die kurdische Zivilbevölkerung</w:t>
      </w:r>
      <w:r w:rsidR="002C5ED8">
        <w:rPr>
          <w:rFonts w:ascii="Times New Roman" w:hAnsi="Times New Roman" w:cs="Times New Roman"/>
        </w:rPr>
        <w:t xml:space="preserve"> </w:t>
      </w:r>
      <w:r w:rsidR="002268E8">
        <w:rPr>
          <w:rFonts w:ascii="Times New Roman" w:hAnsi="Times New Roman" w:cs="Times New Roman"/>
        </w:rPr>
        <w:t>geführt</w:t>
      </w:r>
      <w:r w:rsidR="000242B8" w:rsidRPr="001F135B">
        <w:rPr>
          <w:rFonts w:ascii="Times New Roman" w:hAnsi="Times New Roman" w:cs="Times New Roman"/>
        </w:rPr>
        <w:t xml:space="preserve">. </w:t>
      </w:r>
      <w:r w:rsidR="002F4FB1" w:rsidRPr="001F135B">
        <w:rPr>
          <w:rFonts w:ascii="Times New Roman" w:hAnsi="Times New Roman" w:cs="Times New Roman"/>
        </w:rPr>
        <w:t xml:space="preserve">Auf dem Gipfel vom 7. März wurde </w:t>
      </w:r>
      <w:r w:rsidR="002C5ED8">
        <w:rPr>
          <w:rFonts w:ascii="Times New Roman" w:hAnsi="Times New Roman" w:cs="Times New Roman"/>
        </w:rPr>
        <w:t xml:space="preserve">ausweislich </w:t>
      </w:r>
      <w:hyperlink r:id="rId14" w:history="1">
        <w:r w:rsidR="002C5ED8" w:rsidRPr="002C5ED8">
          <w:rPr>
            <w:rStyle w:val="Hyperlink"/>
            <w:rFonts w:ascii="Times New Roman" w:hAnsi="Times New Roman" w:cs="Times New Roman"/>
          </w:rPr>
          <w:t>der Erklärung</w:t>
        </w:r>
      </w:hyperlink>
      <w:r w:rsidR="002C5ED8">
        <w:rPr>
          <w:rFonts w:ascii="Times New Roman" w:hAnsi="Times New Roman" w:cs="Times New Roman"/>
        </w:rPr>
        <w:t xml:space="preserve"> lediglich die Situation der Medien in der Türkei „erörtert“,  jedoch war von Kritik nichts zu vernehmen.</w:t>
      </w:r>
      <w:r w:rsidR="002268E8">
        <w:rPr>
          <w:rFonts w:ascii="Times New Roman" w:hAnsi="Times New Roman" w:cs="Times New Roman"/>
        </w:rPr>
        <w:t xml:space="preserve"> </w:t>
      </w:r>
      <w:r w:rsidR="002C5ED8">
        <w:rPr>
          <w:rFonts w:ascii="Times New Roman" w:hAnsi="Times New Roman" w:cs="Times New Roman"/>
        </w:rPr>
        <w:t>Im G</w:t>
      </w:r>
      <w:r w:rsidR="002268E8">
        <w:rPr>
          <w:rFonts w:ascii="Times New Roman" w:hAnsi="Times New Roman" w:cs="Times New Roman"/>
        </w:rPr>
        <w:t xml:space="preserve">egenteil: </w:t>
      </w:r>
      <w:r w:rsidR="002C5ED8">
        <w:rPr>
          <w:rFonts w:ascii="Times New Roman" w:hAnsi="Times New Roman" w:cs="Times New Roman"/>
        </w:rPr>
        <w:t xml:space="preserve">Die EU hat </w:t>
      </w:r>
      <w:r w:rsidR="002F4FB1" w:rsidRPr="001F135B">
        <w:rPr>
          <w:rFonts w:ascii="Times New Roman" w:hAnsi="Times New Roman" w:cs="Times New Roman"/>
        </w:rPr>
        <w:t>Verständnis für die Einrichtung von sogenannten „Sicherheitszonen“ für Flüchtlinge in Syrien signalisiert.</w:t>
      </w:r>
      <w:r w:rsidR="002C5ED8">
        <w:rPr>
          <w:rFonts w:ascii="Times New Roman" w:hAnsi="Times New Roman" w:cs="Times New Roman"/>
        </w:rPr>
        <w:t xml:space="preserve"> </w:t>
      </w:r>
      <w:r w:rsidR="002268E8">
        <w:rPr>
          <w:rFonts w:ascii="Times New Roman" w:hAnsi="Times New Roman" w:cs="Times New Roman"/>
        </w:rPr>
        <w:t xml:space="preserve">Dass </w:t>
      </w:r>
      <w:r w:rsidR="002F4FB1" w:rsidRPr="001F135B">
        <w:rPr>
          <w:rFonts w:ascii="Times New Roman" w:hAnsi="Times New Roman" w:cs="Times New Roman"/>
        </w:rPr>
        <w:t xml:space="preserve">die Türkei </w:t>
      </w:r>
      <w:r w:rsidR="00BC2FD5">
        <w:rPr>
          <w:rFonts w:ascii="Times New Roman" w:hAnsi="Times New Roman" w:cs="Times New Roman"/>
        </w:rPr>
        <w:t xml:space="preserve">sich </w:t>
      </w:r>
      <w:r w:rsidR="002F4FB1" w:rsidRPr="001F135B">
        <w:rPr>
          <w:rFonts w:ascii="Times New Roman" w:hAnsi="Times New Roman" w:cs="Times New Roman"/>
        </w:rPr>
        <w:t>in einen sich ausweitenden Bürgerkrieg gegen ihre kurdische Bevölkerung verstrickt und in diesem Zusa</w:t>
      </w:r>
      <w:r w:rsidR="002F4FB1" w:rsidRPr="001F135B">
        <w:rPr>
          <w:rFonts w:ascii="Times New Roman" w:hAnsi="Times New Roman" w:cs="Times New Roman"/>
        </w:rPr>
        <w:t>m</w:t>
      </w:r>
      <w:r w:rsidR="002F4FB1" w:rsidRPr="001F135B">
        <w:rPr>
          <w:rFonts w:ascii="Times New Roman" w:hAnsi="Times New Roman" w:cs="Times New Roman"/>
        </w:rPr>
        <w:t>menhang auch in Syrien militärische Optionen verfolgt</w:t>
      </w:r>
      <w:r w:rsidR="00BC2FD5">
        <w:rPr>
          <w:rFonts w:ascii="Times New Roman" w:hAnsi="Times New Roman" w:cs="Times New Roman"/>
        </w:rPr>
        <w:t>, ist</w:t>
      </w:r>
      <w:r w:rsidR="002268E8">
        <w:rPr>
          <w:rFonts w:ascii="Times New Roman" w:hAnsi="Times New Roman" w:cs="Times New Roman"/>
        </w:rPr>
        <w:t xml:space="preserve"> extrem gefährlich</w:t>
      </w:r>
      <w:r w:rsidR="002F4FB1" w:rsidRPr="001F135B">
        <w:rPr>
          <w:rFonts w:ascii="Times New Roman" w:hAnsi="Times New Roman" w:cs="Times New Roman"/>
        </w:rPr>
        <w:t xml:space="preserve">. </w:t>
      </w:r>
      <w:r w:rsidR="00E57798">
        <w:rPr>
          <w:rFonts w:ascii="Times New Roman" w:hAnsi="Times New Roman" w:cs="Times New Roman"/>
        </w:rPr>
        <w:t>Der T</w:t>
      </w:r>
      <w:r w:rsidR="002268E8">
        <w:rPr>
          <w:rFonts w:ascii="Times New Roman" w:hAnsi="Times New Roman" w:cs="Times New Roman"/>
        </w:rPr>
        <w:t>ürkei geht es d</w:t>
      </w:r>
      <w:r w:rsidR="002268E8">
        <w:rPr>
          <w:rFonts w:ascii="Times New Roman" w:hAnsi="Times New Roman" w:cs="Times New Roman"/>
        </w:rPr>
        <w:t>a</w:t>
      </w:r>
      <w:r w:rsidR="002268E8">
        <w:rPr>
          <w:rFonts w:ascii="Times New Roman" w:hAnsi="Times New Roman" w:cs="Times New Roman"/>
        </w:rPr>
        <w:t xml:space="preserve">rum zu </w:t>
      </w:r>
      <w:r w:rsidR="00E57798">
        <w:rPr>
          <w:rFonts w:ascii="Times New Roman" w:hAnsi="Times New Roman" w:cs="Times New Roman"/>
        </w:rPr>
        <w:t>verhindern, dass autonome G</w:t>
      </w:r>
      <w:r w:rsidR="002268E8">
        <w:rPr>
          <w:rFonts w:ascii="Times New Roman" w:hAnsi="Times New Roman" w:cs="Times New Roman"/>
        </w:rPr>
        <w:t xml:space="preserve">ebiete unter kurdischer </w:t>
      </w:r>
      <w:r w:rsidR="00E57798">
        <w:rPr>
          <w:rFonts w:ascii="Times New Roman" w:hAnsi="Times New Roman" w:cs="Times New Roman"/>
        </w:rPr>
        <w:t xml:space="preserve">Selbstverwaltung </w:t>
      </w:r>
      <w:r w:rsidR="002268E8">
        <w:rPr>
          <w:rFonts w:ascii="Times New Roman" w:hAnsi="Times New Roman" w:cs="Times New Roman"/>
        </w:rPr>
        <w:t>entstehen. Die Gefahr ist groß, das</w:t>
      </w:r>
      <w:r w:rsidR="00E57798">
        <w:rPr>
          <w:rFonts w:ascii="Times New Roman" w:hAnsi="Times New Roman" w:cs="Times New Roman"/>
        </w:rPr>
        <w:t>s</w:t>
      </w:r>
      <w:r w:rsidR="002268E8">
        <w:rPr>
          <w:rFonts w:ascii="Times New Roman" w:hAnsi="Times New Roman" w:cs="Times New Roman"/>
        </w:rPr>
        <w:t xml:space="preserve"> in Syrien befindliche Flüchtlinge </w:t>
      </w:r>
      <w:r w:rsidR="00E57798">
        <w:rPr>
          <w:rFonts w:ascii="Times New Roman" w:hAnsi="Times New Roman" w:cs="Times New Roman"/>
        </w:rPr>
        <w:t>missbraucht werden und ihre S</w:t>
      </w:r>
      <w:r w:rsidR="002268E8">
        <w:rPr>
          <w:rFonts w:ascii="Times New Roman" w:hAnsi="Times New Roman" w:cs="Times New Roman"/>
        </w:rPr>
        <w:t xml:space="preserve">chutzbedürftigkeit als </w:t>
      </w:r>
      <w:r w:rsidR="00E57798">
        <w:rPr>
          <w:rFonts w:ascii="Times New Roman" w:hAnsi="Times New Roman" w:cs="Times New Roman"/>
        </w:rPr>
        <w:t>Legitimation</w:t>
      </w:r>
      <w:r w:rsidR="002268E8">
        <w:rPr>
          <w:rFonts w:ascii="Times New Roman" w:hAnsi="Times New Roman" w:cs="Times New Roman"/>
        </w:rPr>
        <w:t xml:space="preserve"> für </w:t>
      </w:r>
      <w:r w:rsidR="00E57798">
        <w:rPr>
          <w:rFonts w:ascii="Times New Roman" w:hAnsi="Times New Roman" w:cs="Times New Roman"/>
        </w:rPr>
        <w:t>militärisches</w:t>
      </w:r>
      <w:r w:rsidR="002268E8">
        <w:rPr>
          <w:rFonts w:ascii="Times New Roman" w:hAnsi="Times New Roman" w:cs="Times New Roman"/>
        </w:rPr>
        <w:t xml:space="preserve"> </w:t>
      </w:r>
      <w:r w:rsidR="00E57798">
        <w:rPr>
          <w:rFonts w:ascii="Times New Roman" w:hAnsi="Times New Roman" w:cs="Times New Roman"/>
        </w:rPr>
        <w:t>Engagement</w:t>
      </w:r>
      <w:r w:rsidR="002268E8">
        <w:rPr>
          <w:rFonts w:ascii="Times New Roman" w:hAnsi="Times New Roman" w:cs="Times New Roman"/>
        </w:rPr>
        <w:t xml:space="preserve"> dient. </w:t>
      </w:r>
    </w:p>
    <w:p w:rsidR="002268E8" w:rsidRPr="001F135B" w:rsidRDefault="002268E8">
      <w:pPr>
        <w:rPr>
          <w:rFonts w:ascii="Times New Roman" w:hAnsi="Times New Roman" w:cs="Times New Roman"/>
        </w:rPr>
      </w:pPr>
    </w:p>
    <w:p w:rsidR="00580D72" w:rsidRPr="001F135B" w:rsidRDefault="00E8690F">
      <w:pPr>
        <w:rPr>
          <w:rFonts w:ascii="Times New Roman" w:hAnsi="Times New Roman" w:cs="Times New Roman"/>
        </w:rPr>
      </w:pPr>
      <w:r>
        <w:rPr>
          <w:rFonts w:ascii="Times New Roman" w:hAnsi="Times New Roman" w:cs="Times New Roman"/>
        </w:rPr>
        <w:t>D</w:t>
      </w:r>
      <w:r w:rsidR="000242B8" w:rsidRPr="001F135B">
        <w:rPr>
          <w:rFonts w:ascii="Times New Roman" w:hAnsi="Times New Roman" w:cs="Times New Roman"/>
        </w:rPr>
        <w:t xml:space="preserve">as Übereinkommen mit der Türkei </w:t>
      </w:r>
      <w:r>
        <w:rPr>
          <w:rFonts w:ascii="Times New Roman" w:hAnsi="Times New Roman" w:cs="Times New Roman"/>
        </w:rPr>
        <w:t xml:space="preserve">darf </w:t>
      </w:r>
      <w:r w:rsidR="00CF5EA2" w:rsidRPr="001F135B">
        <w:rPr>
          <w:rFonts w:ascii="Times New Roman" w:hAnsi="Times New Roman" w:cs="Times New Roman"/>
        </w:rPr>
        <w:t xml:space="preserve">nicht </w:t>
      </w:r>
      <w:r>
        <w:rPr>
          <w:rFonts w:ascii="Times New Roman" w:hAnsi="Times New Roman" w:cs="Times New Roman"/>
        </w:rPr>
        <w:t>in dieser Form zustande kommen</w:t>
      </w:r>
      <w:r w:rsidR="000242B8" w:rsidRPr="001F135B">
        <w:rPr>
          <w:rFonts w:ascii="Times New Roman" w:hAnsi="Times New Roman" w:cs="Times New Roman"/>
        </w:rPr>
        <w:t>.</w:t>
      </w:r>
      <w:r>
        <w:rPr>
          <w:rFonts w:ascii="Times New Roman" w:hAnsi="Times New Roman" w:cs="Times New Roman"/>
        </w:rPr>
        <w:t xml:space="preserve"> Nötig wäre vielmehr eine </w:t>
      </w:r>
      <w:r w:rsidRPr="00E8690F">
        <w:rPr>
          <w:rFonts w:ascii="Times New Roman" w:hAnsi="Times New Roman" w:cs="Times New Roman"/>
          <w:b/>
        </w:rPr>
        <w:t>Öffnung der syrisch-türkischen Grenze für Flüchtlinge</w:t>
      </w:r>
      <w:r w:rsidRPr="00E8690F">
        <w:rPr>
          <w:rFonts w:ascii="Times New Roman" w:hAnsi="Times New Roman" w:cs="Times New Roman"/>
        </w:rPr>
        <w:t>.</w:t>
      </w:r>
      <w:r>
        <w:rPr>
          <w:rFonts w:ascii="Times New Roman" w:hAnsi="Times New Roman" w:cs="Times New Roman"/>
        </w:rPr>
        <w:t xml:space="preserve"> Dazu muss die </w:t>
      </w:r>
      <w:r w:rsidRPr="00E8690F">
        <w:rPr>
          <w:rFonts w:ascii="Times New Roman" w:hAnsi="Times New Roman" w:cs="Times New Roman"/>
        </w:rPr>
        <w:t xml:space="preserve">EU ihre Bereitschaft erklären, vor der syrisch-türkischen Grenze festsitzende Flüchtlinge </w:t>
      </w:r>
      <w:r>
        <w:rPr>
          <w:rFonts w:ascii="Times New Roman" w:hAnsi="Times New Roman" w:cs="Times New Roman"/>
        </w:rPr>
        <w:t xml:space="preserve">aufzunehmen. Daneben muss </w:t>
      </w:r>
      <w:r w:rsidR="00345989">
        <w:rPr>
          <w:rFonts w:ascii="Times New Roman" w:hAnsi="Times New Roman" w:cs="Times New Roman"/>
        </w:rPr>
        <w:t>i</w:t>
      </w:r>
      <w:r w:rsidRPr="00E8690F">
        <w:rPr>
          <w:rFonts w:ascii="Times New Roman" w:hAnsi="Times New Roman" w:cs="Times New Roman"/>
        </w:rPr>
        <w:t xml:space="preserve">n großem Stil </w:t>
      </w:r>
      <w:r w:rsidR="00345989">
        <w:rPr>
          <w:rFonts w:ascii="Times New Roman" w:hAnsi="Times New Roman" w:cs="Times New Roman"/>
        </w:rPr>
        <w:t xml:space="preserve">ein </w:t>
      </w:r>
      <w:r w:rsidR="00345989" w:rsidRPr="00345989">
        <w:rPr>
          <w:rFonts w:ascii="Times New Roman" w:hAnsi="Times New Roman" w:cs="Times New Roman"/>
          <w:b/>
        </w:rPr>
        <w:t>Resettlement</w:t>
      </w:r>
      <w:r w:rsidR="00345989">
        <w:rPr>
          <w:rFonts w:ascii="Times New Roman" w:hAnsi="Times New Roman" w:cs="Times New Roman"/>
        </w:rPr>
        <w:t>, d.h.</w:t>
      </w:r>
      <w:r w:rsidRPr="00E8690F">
        <w:rPr>
          <w:rFonts w:ascii="Times New Roman" w:hAnsi="Times New Roman" w:cs="Times New Roman"/>
        </w:rPr>
        <w:t xml:space="preserve"> die Aufnahme von Flüchtlingen aus der Türkei seitens der EU, aber auch von Staaten wie den USA</w:t>
      </w:r>
      <w:r w:rsidR="00345989">
        <w:rPr>
          <w:rFonts w:ascii="Times New Roman" w:hAnsi="Times New Roman" w:cs="Times New Roman"/>
        </w:rPr>
        <w:t>,</w:t>
      </w:r>
      <w:r w:rsidRPr="00E8690F">
        <w:rPr>
          <w:rFonts w:ascii="Times New Roman" w:hAnsi="Times New Roman" w:cs="Times New Roman"/>
        </w:rPr>
        <w:t xml:space="preserve"> organisiert werden.</w:t>
      </w:r>
      <w:r w:rsidR="00345989">
        <w:rPr>
          <w:rFonts w:ascii="Times New Roman" w:hAnsi="Times New Roman" w:cs="Times New Roman"/>
        </w:rPr>
        <w:t xml:space="preserve"> Die</w:t>
      </w:r>
      <w:r w:rsidR="00345989" w:rsidRPr="00345989">
        <w:rPr>
          <w:rFonts w:ascii="Times New Roman" w:hAnsi="Times New Roman" w:cs="Times New Roman"/>
        </w:rPr>
        <w:t xml:space="preserve"> Menschenrechte an der EU-Außengrenze </w:t>
      </w:r>
      <w:r w:rsidR="00345989">
        <w:rPr>
          <w:rFonts w:ascii="Times New Roman" w:hAnsi="Times New Roman" w:cs="Times New Roman"/>
        </w:rPr>
        <w:t xml:space="preserve">müssen gewahrt werden </w:t>
      </w:r>
      <w:r w:rsidR="00345989" w:rsidRPr="00345989">
        <w:rPr>
          <w:rFonts w:ascii="Times New Roman" w:hAnsi="Times New Roman" w:cs="Times New Roman"/>
        </w:rPr>
        <w:t xml:space="preserve">und </w:t>
      </w:r>
      <w:r w:rsidR="00345989" w:rsidRPr="00345989">
        <w:rPr>
          <w:rFonts w:ascii="Times New Roman" w:hAnsi="Times New Roman" w:cs="Times New Roman"/>
          <w:b/>
        </w:rPr>
        <w:t>es darf keine Zurückweisungen in die Türkei geben</w:t>
      </w:r>
      <w:r w:rsidR="00345989" w:rsidRPr="00345989">
        <w:rPr>
          <w:rFonts w:ascii="Times New Roman" w:hAnsi="Times New Roman" w:cs="Times New Roman"/>
        </w:rPr>
        <w:t>.</w:t>
      </w:r>
      <w:r w:rsidR="00345989" w:rsidRPr="00345989">
        <w:t xml:space="preserve"> </w:t>
      </w:r>
      <w:r w:rsidR="00345989">
        <w:rPr>
          <w:rFonts w:ascii="Times New Roman" w:hAnsi="Times New Roman" w:cs="Times New Roman"/>
        </w:rPr>
        <w:t xml:space="preserve">Die EU muss für eine </w:t>
      </w:r>
      <w:r w:rsidR="00345989" w:rsidRPr="00345989">
        <w:rPr>
          <w:rFonts w:ascii="Times New Roman" w:hAnsi="Times New Roman" w:cs="Times New Roman"/>
          <w:b/>
        </w:rPr>
        <w:t>solidarische Flüchtlingsaufnahm</w:t>
      </w:r>
      <w:r w:rsidR="00345989" w:rsidRPr="00345989">
        <w:rPr>
          <w:rFonts w:ascii="Times New Roman" w:hAnsi="Times New Roman" w:cs="Times New Roman"/>
        </w:rPr>
        <w:t xml:space="preserve">e </w:t>
      </w:r>
      <w:r w:rsidR="00345989">
        <w:rPr>
          <w:rFonts w:ascii="Times New Roman" w:hAnsi="Times New Roman" w:cs="Times New Roman"/>
        </w:rPr>
        <w:t>sorgen</w:t>
      </w:r>
      <w:r w:rsidR="00345989" w:rsidRPr="00345989">
        <w:rPr>
          <w:rFonts w:ascii="Times New Roman" w:hAnsi="Times New Roman" w:cs="Times New Roman"/>
        </w:rPr>
        <w:t>. Griechenland ist nicht das Flüchtlingslager Europas. Dort ist weder ein Asylverfahren noch eine Versorgung für Zehntausende von Schutzsuchenden mö</w:t>
      </w:r>
      <w:r w:rsidR="00345989" w:rsidRPr="00345989">
        <w:rPr>
          <w:rFonts w:ascii="Times New Roman" w:hAnsi="Times New Roman" w:cs="Times New Roman"/>
        </w:rPr>
        <w:t>g</w:t>
      </w:r>
      <w:r w:rsidR="00345989" w:rsidRPr="00345989">
        <w:rPr>
          <w:rFonts w:ascii="Times New Roman" w:hAnsi="Times New Roman" w:cs="Times New Roman"/>
        </w:rPr>
        <w:t>lich</w:t>
      </w:r>
      <w:r w:rsidR="00345989">
        <w:rPr>
          <w:rFonts w:ascii="Times New Roman" w:hAnsi="Times New Roman" w:cs="Times New Roman"/>
        </w:rPr>
        <w:t xml:space="preserve">. </w:t>
      </w:r>
      <w:r w:rsidR="00345989" w:rsidRPr="00345989">
        <w:rPr>
          <w:rFonts w:ascii="Times New Roman" w:hAnsi="Times New Roman" w:cs="Times New Roman"/>
        </w:rPr>
        <w:t>Die humanitäre Katastrophe muss abgewendet werden.</w:t>
      </w:r>
      <w:r w:rsidR="00345989">
        <w:rPr>
          <w:rFonts w:ascii="Times New Roman" w:hAnsi="Times New Roman" w:cs="Times New Roman"/>
        </w:rPr>
        <w:t xml:space="preserve"> </w:t>
      </w:r>
    </w:p>
    <w:p w:rsidR="00580D72" w:rsidRPr="001F135B" w:rsidRDefault="00580D72">
      <w:pPr>
        <w:rPr>
          <w:rFonts w:ascii="Times New Roman" w:hAnsi="Times New Roman" w:cs="Times New Roman"/>
        </w:rPr>
      </w:pPr>
    </w:p>
    <w:p w:rsidR="00580D72" w:rsidRPr="001F135B" w:rsidRDefault="00580D72">
      <w:pPr>
        <w:rPr>
          <w:rFonts w:ascii="Times New Roman" w:hAnsi="Times New Roman" w:cs="Times New Roman"/>
        </w:rPr>
      </w:pPr>
    </w:p>
    <w:p w:rsidR="0074660F" w:rsidRPr="001F135B" w:rsidRDefault="0074660F">
      <w:pPr>
        <w:rPr>
          <w:rFonts w:ascii="Times New Roman" w:hAnsi="Times New Roman" w:cs="Times New Roman"/>
        </w:rPr>
      </w:pPr>
    </w:p>
    <w:sectPr w:rsidR="0074660F" w:rsidRPr="001F135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440" w:rsidRDefault="00E50440" w:rsidP="00270216">
      <w:r>
        <w:separator/>
      </w:r>
    </w:p>
  </w:endnote>
  <w:endnote w:type="continuationSeparator" w:id="0">
    <w:p w:rsidR="00E50440" w:rsidRDefault="00E50440" w:rsidP="0027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440" w:rsidRDefault="00E50440" w:rsidP="00270216">
      <w:r>
        <w:separator/>
      </w:r>
    </w:p>
  </w:footnote>
  <w:footnote w:type="continuationSeparator" w:id="0">
    <w:p w:rsidR="00E50440" w:rsidRDefault="00E50440" w:rsidP="00270216">
      <w:r>
        <w:continuationSeparator/>
      </w:r>
    </w:p>
  </w:footnote>
  <w:footnote w:id="1">
    <w:p w:rsidR="00270216" w:rsidRPr="001F135B" w:rsidRDefault="00270216" w:rsidP="001F135B">
      <w:pPr>
        <w:pStyle w:val="Funotentext"/>
        <w:jc w:val="both"/>
        <w:rPr>
          <w:rFonts w:ascii="Times New Roman" w:hAnsi="Times New Roman" w:cs="Times New Roman"/>
          <w:sz w:val="18"/>
          <w:szCs w:val="18"/>
        </w:rPr>
      </w:pPr>
      <w:r w:rsidRPr="001F135B">
        <w:rPr>
          <w:rStyle w:val="Funotenzeichen"/>
          <w:rFonts w:ascii="Times New Roman" w:hAnsi="Times New Roman" w:cs="Times New Roman"/>
          <w:sz w:val="18"/>
          <w:szCs w:val="18"/>
        </w:rPr>
        <w:footnoteRef/>
      </w:r>
      <w:r w:rsidRPr="001F135B">
        <w:rPr>
          <w:rFonts w:ascii="Times New Roman" w:hAnsi="Times New Roman" w:cs="Times New Roman"/>
          <w:sz w:val="18"/>
          <w:szCs w:val="18"/>
          <w:lang w:val="en-US"/>
        </w:rPr>
        <w:t xml:space="preserve"> Amnesty International, Europe’s Gatekeeper: Unlawful Detention and Deportation of Refugees from Turkey, 16. </w:t>
      </w:r>
      <w:proofErr w:type="spellStart"/>
      <w:r w:rsidRPr="008A1C35">
        <w:rPr>
          <w:rFonts w:ascii="Times New Roman" w:hAnsi="Times New Roman" w:cs="Times New Roman"/>
          <w:sz w:val="18"/>
          <w:szCs w:val="18"/>
          <w:lang w:val="en-US"/>
        </w:rPr>
        <w:t>Dezember</w:t>
      </w:r>
      <w:proofErr w:type="spellEnd"/>
      <w:r w:rsidRPr="008A1C35">
        <w:rPr>
          <w:rFonts w:ascii="Times New Roman" w:hAnsi="Times New Roman" w:cs="Times New Roman"/>
          <w:sz w:val="18"/>
          <w:szCs w:val="18"/>
          <w:lang w:val="en-US"/>
        </w:rPr>
        <w:t xml:space="preserve"> 2015, </w:t>
      </w:r>
      <w:proofErr w:type="spellStart"/>
      <w:r w:rsidRPr="008A1C35">
        <w:rPr>
          <w:rFonts w:ascii="Times New Roman" w:hAnsi="Times New Roman" w:cs="Times New Roman"/>
          <w:sz w:val="18"/>
          <w:szCs w:val="18"/>
          <w:lang w:val="en-US"/>
        </w:rPr>
        <w:t>abrufbar</w:t>
      </w:r>
      <w:proofErr w:type="spellEnd"/>
      <w:r w:rsidRPr="008A1C35">
        <w:rPr>
          <w:rFonts w:ascii="Times New Roman" w:hAnsi="Times New Roman" w:cs="Times New Roman"/>
          <w:sz w:val="18"/>
          <w:szCs w:val="18"/>
          <w:lang w:val="en-US"/>
        </w:rPr>
        <w:t xml:space="preserve"> </w:t>
      </w:r>
      <w:proofErr w:type="spellStart"/>
      <w:r w:rsidRPr="008A1C35">
        <w:rPr>
          <w:rFonts w:ascii="Times New Roman" w:hAnsi="Times New Roman" w:cs="Times New Roman"/>
          <w:sz w:val="18"/>
          <w:szCs w:val="18"/>
          <w:lang w:val="en-US"/>
        </w:rPr>
        <w:t>unter</w:t>
      </w:r>
      <w:proofErr w:type="spellEnd"/>
      <w:r w:rsidRPr="008A1C35">
        <w:rPr>
          <w:rFonts w:ascii="Times New Roman" w:hAnsi="Times New Roman" w:cs="Times New Roman"/>
          <w:sz w:val="18"/>
          <w:szCs w:val="18"/>
          <w:lang w:val="en-US"/>
        </w:rPr>
        <w:t xml:space="preserve">: </w:t>
      </w:r>
      <w:hyperlink r:id="rId1" w:history="1">
        <w:r w:rsidR="001F135B" w:rsidRPr="008A1C35">
          <w:rPr>
            <w:rStyle w:val="Hyperlink"/>
            <w:rFonts w:ascii="Times New Roman" w:hAnsi="Times New Roman" w:cs="Times New Roman"/>
            <w:sz w:val="18"/>
            <w:szCs w:val="18"/>
            <w:lang w:val="en-US"/>
          </w:rPr>
          <w:t>https://www.amnesty.org/en/documents/eur44/3022/2015/en/</w:t>
        </w:r>
      </w:hyperlink>
      <w:r w:rsidR="000A22F9" w:rsidRPr="001F135B">
        <w:rPr>
          <w:rFonts w:ascii="Times New Roman" w:hAnsi="Times New Roman" w:cs="Times New Roman"/>
          <w:sz w:val="18"/>
          <w:szCs w:val="18"/>
          <w:lang w:val="en-US"/>
        </w:rPr>
        <w:t xml:space="preserve">; Human Rights Watch, Turkey: Syrians Pushed </w:t>
      </w:r>
      <w:proofErr w:type="gramStart"/>
      <w:r w:rsidR="000A22F9" w:rsidRPr="001F135B">
        <w:rPr>
          <w:rFonts w:ascii="Times New Roman" w:hAnsi="Times New Roman" w:cs="Times New Roman"/>
          <w:sz w:val="18"/>
          <w:szCs w:val="18"/>
          <w:lang w:val="en-US"/>
        </w:rPr>
        <w:t>Back</w:t>
      </w:r>
      <w:proofErr w:type="gramEnd"/>
      <w:r w:rsidR="000A22F9" w:rsidRPr="001F135B">
        <w:rPr>
          <w:rFonts w:ascii="Times New Roman" w:hAnsi="Times New Roman" w:cs="Times New Roman"/>
          <w:sz w:val="18"/>
          <w:szCs w:val="18"/>
          <w:lang w:val="en-US"/>
        </w:rPr>
        <w:t xml:space="preserve"> at the Border, 23. </w:t>
      </w:r>
      <w:r w:rsidR="000A22F9" w:rsidRPr="001F135B">
        <w:rPr>
          <w:rFonts w:ascii="Times New Roman" w:hAnsi="Times New Roman" w:cs="Times New Roman"/>
          <w:sz w:val="18"/>
          <w:szCs w:val="18"/>
        </w:rPr>
        <w:t xml:space="preserve">November 2015, abrufbar unter: </w:t>
      </w:r>
      <w:hyperlink r:id="rId2" w:history="1">
        <w:r w:rsidR="008A1C35" w:rsidRPr="000A214D">
          <w:rPr>
            <w:rStyle w:val="Hyperlink"/>
            <w:rFonts w:ascii="Times New Roman" w:hAnsi="Times New Roman" w:cs="Times New Roman"/>
            <w:sz w:val="18"/>
            <w:szCs w:val="18"/>
          </w:rPr>
          <w:t>https://www.hrw.org/news/2015/11/23/turkey-syrians-pushed-back-border</w:t>
        </w:r>
      </w:hyperlink>
      <w:r w:rsidR="000A22F9" w:rsidRPr="001F135B">
        <w:rPr>
          <w:rFonts w:ascii="Times New Roman" w:hAnsi="Times New Roman" w:cs="Times New Roman"/>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BF"/>
    <w:rsid w:val="000013AD"/>
    <w:rsid w:val="000242B8"/>
    <w:rsid w:val="000848EF"/>
    <w:rsid w:val="000A22F9"/>
    <w:rsid w:val="000A7AD6"/>
    <w:rsid w:val="00122CE8"/>
    <w:rsid w:val="00131CBB"/>
    <w:rsid w:val="0013595E"/>
    <w:rsid w:val="00191E69"/>
    <w:rsid w:val="001F135B"/>
    <w:rsid w:val="002268E8"/>
    <w:rsid w:val="00270216"/>
    <w:rsid w:val="0029090E"/>
    <w:rsid w:val="002C5ED8"/>
    <w:rsid w:val="002F4FB1"/>
    <w:rsid w:val="00345989"/>
    <w:rsid w:val="00386728"/>
    <w:rsid w:val="003B691F"/>
    <w:rsid w:val="003D36CD"/>
    <w:rsid w:val="003D7E76"/>
    <w:rsid w:val="003E5DDD"/>
    <w:rsid w:val="003F3869"/>
    <w:rsid w:val="00580D72"/>
    <w:rsid w:val="00621D50"/>
    <w:rsid w:val="006C532F"/>
    <w:rsid w:val="0074660F"/>
    <w:rsid w:val="007534F3"/>
    <w:rsid w:val="00761824"/>
    <w:rsid w:val="00764275"/>
    <w:rsid w:val="008A1C35"/>
    <w:rsid w:val="00944E4F"/>
    <w:rsid w:val="009B7696"/>
    <w:rsid w:val="009E24AA"/>
    <w:rsid w:val="00A439BF"/>
    <w:rsid w:val="00A62FC9"/>
    <w:rsid w:val="00AA0AE0"/>
    <w:rsid w:val="00B60838"/>
    <w:rsid w:val="00BB1397"/>
    <w:rsid w:val="00BC2FD5"/>
    <w:rsid w:val="00C0735F"/>
    <w:rsid w:val="00C752D6"/>
    <w:rsid w:val="00CE141D"/>
    <w:rsid w:val="00CF5EA2"/>
    <w:rsid w:val="00E023AB"/>
    <w:rsid w:val="00E50440"/>
    <w:rsid w:val="00E57798"/>
    <w:rsid w:val="00E653A1"/>
    <w:rsid w:val="00E8690F"/>
    <w:rsid w:val="00EE2CA9"/>
    <w:rsid w:val="00EF7533"/>
    <w:rsid w:val="00FC3B7B"/>
    <w:rsid w:val="00FE228A"/>
    <w:rsid w:val="00FE72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44E4F"/>
    <w:rPr>
      <w:sz w:val="16"/>
      <w:szCs w:val="16"/>
    </w:rPr>
  </w:style>
  <w:style w:type="paragraph" w:styleId="Kommentartext">
    <w:name w:val="annotation text"/>
    <w:basedOn w:val="Standard"/>
    <w:link w:val="KommentartextZchn"/>
    <w:uiPriority w:val="99"/>
    <w:semiHidden/>
    <w:unhideWhenUsed/>
    <w:rsid w:val="00944E4F"/>
    <w:rPr>
      <w:sz w:val="20"/>
      <w:szCs w:val="20"/>
    </w:rPr>
  </w:style>
  <w:style w:type="character" w:customStyle="1" w:styleId="KommentartextZchn">
    <w:name w:val="Kommentartext Zchn"/>
    <w:basedOn w:val="Absatz-Standardschriftart"/>
    <w:link w:val="Kommentartext"/>
    <w:uiPriority w:val="99"/>
    <w:semiHidden/>
    <w:rsid w:val="00944E4F"/>
    <w:rPr>
      <w:sz w:val="20"/>
      <w:szCs w:val="20"/>
    </w:rPr>
  </w:style>
  <w:style w:type="paragraph" w:styleId="Kommentarthema">
    <w:name w:val="annotation subject"/>
    <w:basedOn w:val="Kommentartext"/>
    <w:next w:val="Kommentartext"/>
    <w:link w:val="KommentarthemaZchn"/>
    <w:uiPriority w:val="99"/>
    <w:semiHidden/>
    <w:unhideWhenUsed/>
    <w:rsid w:val="00944E4F"/>
    <w:rPr>
      <w:b/>
      <w:bCs/>
    </w:rPr>
  </w:style>
  <w:style w:type="character" w:customStyle="1" w:styleId="KommentarthemaZchn">
    <w:name w:val="Kommentarthema Zchn"/>
    <w:basedOn w:val="KommentartextZchn"/>
    <w:link w:val="Kommentarthema"/>
    <w:uiPriority w:val="99"/>
    <w:semiHidden/>
    <w:rsid w:val="00944E4F"/>
    <w:rPr>
      <w:b/>
      <w:bCs/>
      <w:sz w:val="20"/>
      <w:szCs w:val="20"/>
    </w:rPr>
  </w:style>
  <w:style w:type="paragraph" w:styleId="Sprechblasentext">
    <w:name w:val="Balloon Text"/>
    <w:basedOn w:val="Standard"/>
    <w:link w:val="SprechblasentextZchn"/>
    <w:uiPriority w:val="99"/>
    <w:semiHidden/>
    <w:unhideWhenUsed/>
    <w:rsid w:val="00944E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4E4F"/>
    <w:rPr>
      <w:rFonts w:ascii="Tahoma" w:hAnsi="Tahoma" w:cs="Tahoma"/>
      <w:sz w:val="16"/>
      <w:szCs w:val="16"/>
    </w:rPr>
  </w:style>
  <w:style w:type="paragraph" w:styleId="Funotentext">
    <w:name w:val="footnote text"/>
    <w:basedOn w:val="Standard"/>
    <w:link w:val="FunotentextZchn"/>
    <w:uiPriority w:val="99"/>
    <w:semiHidden/>
    <w:unhideWhenUsed/>
    <w:rsid w:val="00270216"/>
    <w:rPr>
      <w:sz w:val="20"/>
      <w:szCs w:val="20"/>
    </w:rPr>
  </w:style>
  <w:style w:type="character" w:customStyle="1" w:styleId="FunotentextZchn">
    <w:name w:val="Fußnotentext Zchn"/>
    <w:basedOn w:val="Absatz-Standardschriftart"/>
    <w:link w:val="Funotentext"/>
    <w:uiPriority w:val="99"/>
    <w:semiHidden/>
    <w:rsid w:val="00270216"/>
    <w:rPr>
      <w:sz w:val="20"/>
      <w:szCs w:val="20"/>
    </w:rPr>
  </w:style>
  <w:style w:type="character" w:styleId="Funotenzeichen">
    <w:name w:val="footnote reference"/>
    <w:basedOn w:val="Absatz-Standardschriftart"/>
    <w:uiPriority w:val="99"/>
    <w:semiHidden/>
    <w:unhideWhenUsed/>
    <w:rsid w:val="00270216"/>
    <w:rPr>
      <w:vertAlign w:val="superscript"/>
    </w:rPr>
  </w:style>
  <w:style w:type="character" w:styleId="Hyperlink">
    <w:name w:val="Hyperlink"/>
    <w:basedOn w:val="Absatz-Standardschriftart"/>
    <w:uiPriority w:val="99"/>
    <w:unhideWhenUsed/>
    <w:rsid w:val="000A22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44E4F"/>
    <w:rPr>
      <w:sz w:val="16"/>
      <w:szCs w:val="16"/>
    </w:rPr>
  </w:style>
  <w:style w:type="paragraph" w:styleId="Kommentartext">
    <w:name w:val="annotation text"/>
    <w:basedOn w:val="Standard"/>
    <w:link w:val="KommentartextZchn"/>
    <w:uiPriority w:val="99"/>
    <w:semiHidden/>
    <w:unhideWhenUsed/>
    <w:rsid w:val="00944E4F"/>
    <w:rPr>
      <w:sz w:val="20"/>
      <w:szCs w:val="20"/>
    </w:rPr>
  </w:style>
  <w:style w:type="character" w:customStyle="1" w:styleId="KommentartextZchn">
    <w:name w:val="Kommentartext Zchn"/>
    <w:basedOn w:val="Absatz-Standardschriftart"/>
    <w:link w:val="Kommentartext"/>
    <w:uiPriority w:val="99"/>
    <w:semiHidden/>
    <w:rsid w:val="00944E4F"/>
    <w:rPr>
      <w:sz w:val="20"/>
      <w:szCs w:val="20"/>
    </w:rPr>
  </w:style>
  <w:style w:type="paragraph" w:styleId="Kommentarthema">
    <w:name w:val="annotation subject"/>
    <w:basedOn w:val="Kommentartext"/>
    <w:next w:val="Kommentartext"/>
    <w:link w:val="KommentarthemaZchn"/>
    <w:uiPriority w:val="99"/>
    <w:semiHidden/>
    <w:unhideWhenUsed/>
    <w:rsid w:val="00944E4F"/>
    <w:rPr>
      <w:b/>
      <w:bCs/>
    </w:rPr>
  </w:style>
  <w:style w:type="character" w:customStyle="1" w:styleId="KommentarthemaZchn">
    <w:name w:val="Kommentarthema Zchn"/>
    <w:basedOn w:val="KommentartextZchn"/>
    <w:link w:val="Kommentarthema"/>
    <w:uiPriority w:val="99"/>
    <w:semiHidden/>
    <w:rsid w:val="00944E4F"/>
    <w:rPr>
      <w:b/>
      <w:bCs/>
      <w:sz w:val="20"/>
      <w:szCs w:val="20"/>
    </w:rPr>
  </w:style>
  <w:style w:type="paragraph" w:styleId="Sprechblasentext">
    <w:name w:val="Balloon Text"/>
    <w:basedOn w:val="Standard"/>
    <w:link w:val="SprechblasentextZchn"/>
    <w:uiPriority w:val="99"/>
    <w:semiHidden/>
    <w:unhideWhenUsed/>
    <w:rsid w:val="00944E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4E4F"/>
    <w:rPr>
      <w:rFonts w:ascii="Tahoma" w:hAnsi="Tahoma" w:cs="Tahoma"/>
      <w:sz w:val="16"/>
      <w:szCs w:val="16"/>
    </w:rPr>
  </w:style>
  <w:style w:type="paragraph" w:styleId="Funotentext">
    <w:name w:val="footnote text"/>
    <w:basedOn w:val="Standard"/>
    <w:link w:val="FunotentextZchn"/>
    <w:uiPriority w:val="99"/>
    <w:semiHidden/>
    <w:unhideWhenUsed/>
    <w:rsid w:val="00270216"/>
    <w:rPr>
      <w:sz w:val="20"/>
      <w:szCs w:val="20"/>
    </w:rPr>
  </w:style>
  <w:style w:type="character" w:customStyle="1" w:styleId="FunotentextZchn">
    <w:name w:val="Fußnotentext Zchn"/>
    <w:basedOn w:val="Absatz-Standardschriftart"/>
    <w:link w:val="Funotentext"/>
    <w:uiPriority w:val="99"/>
    <w:semiHidden/>
    <w:rsid w:val="00270216"/>
    <w:rPr>
      <w:sz w:val="20"/>
      <w:szCs w:val="20"/>
    </w:rPr>
  </w:style>
  <w:style w:type="character" w:styleId="Funotenzeichen">
    <w:name w:val="footnote reference"/>
    <w:basedOn w:val="Absatz-Standardschriftart"/>
    <w:uiPriority w:val="99"/>
    <w:semiHidden/>
    <w:unhideWhenUsed/>
    <w:rsid w:val="00270216"/>
    <w:rPr>
      <w:vertAlign w:val="superscript"/>
    </w:rPr>
  </w:style>
  <w:style w:type="character" w:styleId="Hyperlink">
    <w:name w:val="Hyperlink"/>
    <w:basedOn w:val="Absatz-Standardschriftart"/>
    <w:uiPriority w:val="99"/>
    <w:unhideWhenUsed/>
    <w:rsid w:val="000A22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lium.europa.eu/de/press/press-releases/2016/03/07-eu-turkey-meeting-statement/" TargetMode="External"/><Relationship Id="rId13" Type="http://schemas.openxmlformats.org/officeDocument/2006/relationships/hyperlink" Target="http://www.proasyl.de/fileadmin/fm-dam/NEWS/2012/PM_EMGR_URteil_Hirsi_vs_Italy.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tewatch.org/analyses/no-283-why-turkey-is-not-a-safe-countr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asyl.de/fileadmin/fm-dam/f_Presse/160304_Gutachten_Marx_Tuerkei_als_sicherer_Drittstaat_kor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hcr.org/56dee1546.html" TargetMode="External"/><Relationship Id="rId4" Type="http://schemas.openxmlformats.org/officeDocument/2006/relationships/settings" Target="settings.xml"/><Relationship Id="rId9" Type="http://schemas.openxmlformats.org/officeDocument/2006/relationships/hyperlink" Target="http://www.sueddeutsche.de/politik/fluechtlinge-un-kommissar-warnt-europa-vor-geplantem-fluechtlingsdeal-mit-der-tuerkei-1.2901384" TargetMode="External"/><Relationship Id="rId14" Type="http://schemas.openxmlformats.org/officeDocument/2006/relationships/hyperlink" Target="http://www.consilium.europa.eu/de/press/press-releases/2016/03/07-eu-turkey-meeting-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rw.org/news/2015/11/23/turkey-syrians-pushed-back-border" TargetMode="External"/><Relationship Id="rId1" Type="http://schemas.openxmlformats.org/officeDocument/2006/relationships/hyperlink" Target="https://www.amnesty.org/en/documents/eur44/3022/2015/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3074-82A3-47CB-B3F1-7594AD2E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1184</Words>
  <Characters>7462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Schmidt</dc:creator>
  <cp:lastModifiedBy>Katja Schmidt</cp:lastModifiedBy>
  <cp:revision>3</cp:revision>
  <dcterms:created xsi:type="dcterms:W3CDTF">2016-03-11T11:06:00Z</dcterms:created>
  <dcterms:modified xsi:type="dcterms:W3CDTF">2016-03-11T11:36:00Z</dcterms:modified>
</cp:coreProperties>
</file>